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E4578" w14:textId="6D6ACAA4" w:rsidR="00DC6D5D" w:rsidRPr="00B22470" w:rsidRDefault="00DC6D5D" w:rsidP="00DC6D5D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774BB461" w14:textId="03A2D4E5" w:rsidR="00DC6D5D" w:rsidRPr="00B22470" w:rsidRDefault="00DC6D5D" w:rsidP="00413FEF">
      <w:pPr>
        <w:rPr>
          <w:b/>
          <w:sz w:val="32"/>
          <w:u w:val="single"/>
        </w:rPr>
      </w:pPr>
      <w:r>
        <w:rPr>
          <w:b/>
          <w:sz w:val="32"/>
          <w:u w:val="single"/>
        </w:rPr>
        <w:t>ACTS-0</w:t>
      </w:r>
      <w:r w:rsidR="00DF49F2">
        <w:rPr>
          <w:b/>
          <w:sz w:val="32"/>
          <w:u w:val="single"/>
        </w:rPr>
        <w:t>1</w:t>
      </w:r>
      <w:r w:rsidR="00204256">
        <w:rPr>
          <w:b/>
          <w:sz w:val="32"/>
          <w:u w:val="single"/>
        </w:rPr>
        <w:t>9</w:t>
      </w:r>
      <w:r>
        <w:rPr>
          <w:b/>
          <w:sz w:val="32"/>
          <w:u w:val="single"/>
        </w:rPr>
        <w:t xml:space="preserve">. </w:t>
      </w:r>
      <w:r w:rsidR="005D64D7">
        <w:rPr>
          <w:b/>
          <w:sz w:val="32"/>
          <w:u w:val="single"/>
        </w:rPr>
        <w:t>IMPOSSIBLE SILENCE</w:t>
      </w:r>
      <w:r w:rsidR="00344476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30BAF9C7" w14:textId="5A53401B" w:rsidR="00DA08F0" w:rsidRPr="005736A5" w:rsidRDefault="00DC6D5D" w:rsidP="00DA08F0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5D64D7" w:rsidRPr="005D64D7">
        <w:rPr>
          <w:rFonts w:cstheme="minorHAnsi"/>
          <w:i/>
          <w:sz w:val="24"/>
          <w:szCs w:val="24"/>
        </w:rPr>
        <w:t>We cannot but speak the things which we have seen and heard</w:t>
      </w:r>
      <w:r w:rsidR="00AB4D22" w:rsidRPr="00AB4D22">
        <w:rPr>
          <w:rFonts w:cstheme="minorHAnsi"/>
          <w:i/>
          <w:sz w:val="24"/>
          <w:szCs w:val="24"/>
          <w:lang w:val="en-US"/>
        </w:rPr>
        <w:t>.</w:t>
      </w:r>
      <w:r w:rsidR="00DA08F0" w:rsidRPr="005736A5">
        <w:rPr>
          <w:rFonts w:cstheme="minorHAnsi"/>
          <w:i/>
          <w:sz w:val="24"/>
          <w:szCs w:val="24"/>
          <w:lang w:val="en-US"/>
        </w:rPr>
        <w:t>"</w:t>
      </w:r>
    </w:p>
    <w:p w14:paraId="1168918F" w14:textId="3BAB8D6D" w:rsidR="00DA08F0" w:rsidRPr="00DA08F0" w:rsidRDefault="00DA08F0" w:rsidP="00DA08F0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 w:rsidRPr="00DA08F0">
        <w:rPr>
          <w:rFonts w:cstheme="minorHAnsi"/>
          <w:i/>
          <w:sz w:val="24"/>
          <w:szCs w:val="24"/>
          <w:lang w:val="en-US"/>
        </w:rPr>
        <w:t>A</w:t>
      </w:r>
      <w:r>
        <w:rPr>
          <w:rFonts w:cstheme="minorHAnsi"/>
          <w:i/>
          <w:sz w:val="24"/>
          <w:szCs w:val="24"/>
          <w:lang w:val="en-US"/>
        </w:rPr>
        <w:t xml:space="preserve">cts </w:t>
      </w:r>
      <w:r w:rsidR="00AB4D22">
        <w:rPr>
          <w:rFonts w:cstheme="minorHAnsi"/>
          <w:i/>
          <w:sz w:val="24"/>
          <w:szCs w:val="24"/>
          <w:lang w:val="en-US"/>
        </w:rPr>
        <w:t>4</w:t>
      </w:r>
      <w:r>
        <w:rPr>
          <w:rFonts w:cstheme="minorHAnsi"/>
          <w:i/>
          <w:sz w:val="24"/>
          <w:szCs w:val="24"/>
          <w:lang w:val="en-US"/>
        </w:rPr>
        <w:t>:</w:t>
      </w:r>
      <w:r w:rsidR="005D64D7">
        <w:rPr>
          <w:rFonts w:cstheme="minorHAnsi"/>
          <w:i/>
          <w:sz w:val="24"/>
          <w:szCs w:val="24"/>
          <w:lang w:val="en-US"/>
        </w:rPr>
        <w:t>20</w:t>
      </w:r>
    </w:p>
    <w:p w14:paraId="72B1B9CE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EEA2F2" w14:textId="383955A5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 context tells us that the Jewish Council were surprised, as they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well might be, at the boldness of Peter and John, and traced it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their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having been with Jesus. But do you remember that they were by no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means bold when they were with Jesus, and that the bravery came after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what, in ordinary circumstances, would have destroyed any of it in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man? A leader's execution is not a usual recipe for heartening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followers, but it had that effect in this case, and the Peter who was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frightened out of all his heroics by a sharp-eyed, sharp-tongued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servant-maid, a few weeks after bearded the Council and rejoiced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 was counted worthy to suffer shame for His Name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It was not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Christ's death that did that, and it was not His life that did that.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You cannot understand, to use a long word, the psychological'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transformation of these cowardly deniers who fled and forsook Him,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unless you bring in three things: Resurrection, Ascension, Pentecost.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Then it is explicable.</w:t>
      </w:r>
    </w:p>
    <w:p w14:paraId="0C96D9BB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EDE41F" w14:textId="7056839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1F2778">
        <w:rPr>
          <w:rFonts w:asciiTheme="minorHAnsi" w:hAnsiTheme="minorHAnsi" w:cs="Courier New"/>
          <w:sz w:val="22"/>
          <w:szCs w:val="22"/>
        </w:rPr>
        <w:t>However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the boldness came; these two men before the Council were making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 epoch at that moment, and their grand words are the Magna Charta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right of every sincere conviction to free speech. They are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direct parent of hundreds of similar sayings that flash out down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world's history. Two things Peter and John adduced as making silence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impossible--a definite divine command, and an inward impulse. Whether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it is right in the sight of God to hearken unto you more than unto God,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judge ye. We cannot but speak the things which we have seen and heard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74E0B360" w14:textId="122B8D10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A555AAB" w14:textId="77777777" w:rsidR="001F0435" w:rsidRP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But I wish to use these words now in a somewhat wider application. They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may suggest that there are great facts which make silence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non-aggressiveness an impossibility for an individual or a Church,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by the very law of its being, a Church must be a missionary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Church, and a Christian cannot be a dumb Christian, unless he is a dead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Christian. And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I turn to look at these words as suggesting to us two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or three of the grounds on which Christian effort, in some form or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another, is inseparable from Christian experience.</w:t>
      </w:r>
    </w:p>
    <w:p w14:paraId="64601654" w14:textId="77777777" w:rsidR="005D64D7" w:rsidRDefault="005D64D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8E7048" w14:textId="55458834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And, first, I wish you to notice that there is--</w:t>
      </w:r>
    </w:p>
    <w:p w14:paraId="097133E6" w14:textId="00DDED6C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84310D" w14:textId="77777777" w:rsidR="001F2778" w:rsidRPr="005D64D7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5D64D7">
        <w:rPr>
          <w:rFonts w:asciiTheme="minorHAnsi" w:hAnsiTheme="minorHAnsi" w:cs="Courier New"/>
          <w:b/>
          <w:sz w:val="22"/>
          <w:szCs w:val="22"/>
        </w:rPr>
        <w:t>I.</w:t>
      </w:r>
      <w:r w:rsidR="00E417E7" w:rsidRPr="005D64D7">
        <w:rPr>
          <w:rFonts w:asciiTheme="minorHAnsi" w:hAnsiTheme="minorHAnsi" w:cs="Courier New"/>
          <w:b/>
          <w:sz w:val="22"/>
          <w:szCs w:val="22"/>
        </w:rPr>
        <w:t xml:space="preserve"> An inward necessity which makes silence impossible.</w:t>
      </w:r>
    </w:p>
    <w:p w14:paraId="1E90C41A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55AC53F" w14:textId="211474D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We cannot but speak the things which we have seen and heard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is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principle that applies far more widely than to the work of a Christian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Church, or to any activity that is put in force to spread the name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Jesus Christ. For there is a universal impulse which brings it about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whatever, in the nature of profound conviction, of illuminating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truth, especially as affecting moral and spiritual matters, is granted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any man, knocks at the inner side of the door of his lips,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demands an exit and free air and utterance. As surely as the tender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green spikelet of the springing corn pushes its way through the hard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clods, or as the bud in the fig-tree's polished stem swells and opens,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so surely whatever a man, in his deepest heart, knows to be true, calls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upon him to let it out and manifest itself in his words and in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life. We believe, and therefore speak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is a universal sequence. There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were four leprous men long ago that, in their despair, made their way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into the camp of the beleaguering enemy, found it empty; and after they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feasted themselves--and small blame to them--then flashed upon them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thought,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We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do not well, this is a day of good tidings, and we hold our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peace; if we tarry till the morning light, some evil will befall us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Something like that is the uniform accompaniment of all profound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conviction. And if so, especially imperative and urgent will this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necessity be, wherever there is true Christian life. For </w:t>
      </w:r>
      <w:r w:rsidRPr="001F2778">
        <w:rPr>
          <w:rFonts w:asciiTheme="minorHAnsi" w:hAnsiTheme="minorHAnsi" w:cs="Courier New"/>
          <w:sz w:val="22"/>
          <w:szCs w:val="22"/>
        </w:rPr>
        <w:lastRenderedPageBreak/>
        <w:t>whether we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consider the greatness of the gift that is imparted to us, in the very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act of our receiving that Lord, or whether we consider the soreness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need of a world that is without Him, surely there can be nothing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so reinforces the natural necessity and impulse to impart what we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possess of truth or beauty or goodness as the greatness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unspeakable gift, and the wretchedness of a world that wants it.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Brethren, there are many things that come in the way-- and perhaps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never more than in our own generation--of Christian men and women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making direct and specific efforts, by lip as well as by life, to speak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about Jesus Christ to other people. There is the standing hindrance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love of ease and selfish absorption in our own concerns. There are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conventional hindrances of our canons of social intercourse which make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it bad form</w:t>
      </w:r>
      <w:r w:rsidR="00114E25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speak to men about anything beneath the surface,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God forbid that I should urge any man to a brusque, and indiscriminate,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unwise forcing of his faith upon other people. But I believe,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deep down below all these reasons, there are two main reasons why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practice of the clear utterance of their faith on the part of Christian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people is so rare. The one is a deficient conception of what the Gospel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is, and the other is a feeble grasp of it for ourselves. If you do not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think that you have very much to say, you will not be very anxious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say it; and if your notion of Christianity, and of Christ's relation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world, is that of the superficial professing Christian, then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course you will be smitten with no earnestness of desire to impart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truth to others. Types of Christianity which enfeeble or obscure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central thought of Christ's work for the salvation of a world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needs a Saviour, and is perishing without Him, never were, never are,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never will be, missionary or aggressive. There is no driving force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them. They have little to say, and naturally they are in no hurry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say it. But there is a deeper reason than that. I said a minute ago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a dumb Christian was an impossibility unless he were a dead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Christian. And there is the reason why so many of us feel so little, so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very little, of that knocking at the door of our hearts, and saying,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Let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me out</w:t>
      </w:r>
      <w:r w:rsidR="00CA6751">
        <w:rPr>
          <w:rFonts w:asciiTheme="minorHAnsi" w:hAnsiTheme="minorHAnsi" w:cs="Courier New"/>
          <w:sz w:val="22"/>
          <w:szCs w:val="22"/>
        </w:rPr>
        <w:t>!</w:t>
      </w:r>
      <w:r w:rsidRPr="001F2778">
        <w:rPr>
          <w:rFonts w:asciiTheme="minorHAnsi" w:hAnsiTheme="minorHAnsi" w:cs="Courier New"/>
          <w:sz w:val="22"/>
          <w:szCs w:val="22"/>
        </w:rPr>
        <w:t xml:space="preserve"> which we should feel if we deeply believed, and felt, 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well as intellectually accepted, the gospel of our salvation.</w:t>
      </w:r>
    </w:p>
    <w:p w14:paraId="75DF6BD0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4DCFBD" w14:textId="61F383CA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 cause of a silent Church is a defective conception of the Gospel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entrusted to it, or a feeble grasp of the same. And as our silence or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indifference is the symptom, so by reaction it is in its turn the cause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a greater enfeeblement of our faith, and of a weaker grasp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Gospel.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Of course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I know that it is perfectly possible for a man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talk away his convictions, and I am afraid that that temptation which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besets all men of my profession, is not always resisted by us as it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ought to be. But, on the other hand, sure am I that no better way can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 devised of deepening my own hold of the truths of Christianity than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 honest, right attempt to make another share my morsel with me.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Convictions bottled, like other things bottled up, are apt to evaporate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to spoil. They say that sometimes wine-growers, when they go down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into their cellars, find in a puncheon no wine, but a huge fungus.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is what befalls the Christianity of people that never let air in,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never speak their faith out. We cannot but speak the things which we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have seen and heard</w:t>
      </w:r>
      <w:r w:rsidR="00CA6751">
        <w:rPr>
          <w:rFonts w:asciiTheme="minorHAnsi" w:hAnsiTheme="minorHAnsi" w:cs="Courier New"/>
          <w:sz w:val="22"/>
          <w:szCs w:val="22"/>
        </w:rPr>
        <w:t>;</w:t>
      </w:r>
      <w:r w:rsidRPr="001F2778">
        <w:rPr>
          <w:rFonts w:asciiTheme="minorHAnsi" w:hAnsiTheme="minorHAnsi" w:cs="Courier New"/>
          <w:sz w:val="22"/>
          <w:szCs w:val="22"/>
        </w:rPr>
        <w:t xml:space="preserve"> and if we do not speak, the vision fades and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sound becomes faint.</w:t>
      </w:r>
    </w:p>
    <w:p w14:paraId="5CF863C9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2754F0" w14:textId="10D40B84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Now there is another side to this same inward necessity of which I have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been speaking, on which I must just touch. I have referred to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impulse which flows from the possession of the Gospel. There is 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impulse which flows from that which is but another way of putting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same thing, the union with Jesus Christ, which is the result of our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faith in the Gospel. If I am a Christian I am, in a very profound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real sense, one with Jesus Christ, and have His Spirit for the life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my spirit. And in the measure in which I am thus one with Him, I shall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look at things as He looks at them, and do such things as He did. If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mind of Jesus Christ is in us Who for the joy that was set before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Him endured the Cross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who counted not equality with God a thing to be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desired, but made Himself of no reputation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and was found in fashion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as a man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then we too shall feel that our work in the world is not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done, and our obligations to Him are not discharged, unless to the very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last particle of our power we spread His name. Brethren, if there were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no commandment at all from Christ's lips laying upon His followers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specific duty of making His gospel known, still this inward impulse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which I am speaking would have created all the forms of Christian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aggressiveness which we see round about us, because, if we have Christ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His Gospel in our hearts, we cannot but speak the things which we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have seen and heard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47400B5F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F23569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And now turn to another aspect of this matter. There is--</w:t>
      </w:r>
    </w:p>
    <w:p w14:paraId="618F074F" w14:textId="49CF0728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F7B5CB" w14:textId="77777777" w:rsidR="001F2778" w:rsidRPr="005D64D7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5D64D7">
        <w:rPr>
          <w:rFonts w:asciiTheme="minorHAnsi" w:hAnsiTheme="minorHAnsi" w:cs="Courier New"/>
          <w:b/>
          <w:sz w:val="22"/>
          <w:szCs w:val="22"/>
        </w:rPr>
        <w:t>II.</w:t>
      </w:r>
      <w:r w:rsidR="00E417E7" w:rsidRPr="005D64D7">
        <w:rPr>
          <w:rFonts w:asciiTheme="minorHAnsi" w:hAnsiTheme="minorHAnsi" w:cs="Courier New"/>
          <w:b/>
          <w:sz w:val="22"/>
          <w:szCs w:val="22"/>
        </w:rPr>
        <w:t xml:space="preserve"> A command which makes silence criminal.</w:t>
      </w:r>
    </w:p>
    <w:p w14:paraId="41347087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05EC82" w14:textId="377B8A6E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I do not need to do more than remind you of the fact that the very last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words which our Lord has left us according to the two versions of them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which are given in the Gospel of Matthew, and the beginning of this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Book of the Acts, coincide in this. You are to be My witnesses to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ends of the earth. Go ye into all the world and preach the Gospel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every creature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Did you ever think what an extraordinary thing it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that confident anticipation of a worldwide dominion, and of being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Himself adapted to all mankind, in every climate and in every age,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at every stage of culture, should have been the conviction which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departing Christ sought to stamp upon the minds of those eleven poor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men? What audacity! What tremendous confidence! What a task to which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set them! What an unexampled belief in Himself and His work! And it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all coming true; for the world is finding out, more and more,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Jesus Christ is its Saviour and its King.</w:t>
      </w:r>
    </w:p>
    <w:p w14:paraId="3F0E62C1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4F272B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This commandment which is laid upon us Christian men submerges all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distinctions of race, and speech, and nationality, and culture. There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are high walls parting men off from one another. This great message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commission, like some rising tide, rolls over them all, and obliterates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them, and flows boundless, having drowned the differences, from horizon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horizon, east and west and south and north.</w:t>
      </w:r>
    </w:p>
    <w:p w14:paraId="2E52B295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9E84B3" w14:textId="61BF4040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Now let me press the thought that this commandment makes indifference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silence criminal. We hear people talk, people whose Christianity it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is not for me to question, though I may question two things about it,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its clearness and its depth--we hear them talk as if to help or not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help, in the various forms of Christian activity, missionary or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otherwise, was a matter left to their own inclination. No! it is not.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Let us distinctly understand that to help or not to help is not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choice open to any man who would obey Jesus Christ. Let us distinctly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understand--and God grant that we may all feel it more-- that we dare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not stand aside, be negligent, do nothing, leave other people to give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and to toil, and say,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Oh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>! my sympathies do not go in that direction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Jesus Christ told you that they were to go in that direction, and if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they do not, so much the worse for the sympathies for one thing, and so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much the worse for you, the rebel, the disobedient in heart. I do not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want to bring down this great gift and token of love which Jesus Christ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has given to His servants, in entrusting them with the spread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Gospel, to the low level of a mere commandment, but I do sometimes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think that the tone of feeling, ay! and of speech, and still more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manner of action, among professing Christian people, in regard to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whole subject of the missionary work of God's Church, shows that they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need to be reminded; as the Duke of Wellington said, There are your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marching orders</w:t>
      </w:r>
      <w:r w:rsidR="00CA6751">
        <w:rPr>
          <w:rFonts w:asciiTheme="minorHAnsi" w:hAnsiTheme="minorHAnsi" w:cs="Courier New"/>
          <w:sz w:val="22"/>
          <w:szCs w:val="22"/>
        </w:rPr>
        <w:t>!</w:t>
      </w:r>
      <w:r w:rsidRPr="001F2778">
        <w:rPr>
          <w:rFonts w:asciiTheme="minorHAnsi" w:hAnsiTheme="minorHAnsi" w:cs="Courier New"/>
          <w:sz w:val="22"/>
          <w:szCs w:val="22"/>
        </w:rPr>
        <w:t xml:space="preserve"> and the soldier who does not obey his marching orders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is a mutineer. There is a definite commandment which makes indifference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criminal.</w:t>
      </w:r>
    </w:p>
    <w:p w14:paraId="413DC93E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5585F8" w14:textId="332D1A6B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There is another thing I should like to say, viz. that this definite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commandment overrides everything else. We hear a great deal from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unsympathetic critics, which is but a reproduction of an old grumble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did not come from a very creditable source. To what purpose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this waste</w:t>
      </w:r>
      <w:r w:rsidR="00261193">
        <w:rPr>
          <w:rFonts w:asciiTheme="minorHAnsi" w:hAnsiTheme="minorHAnsi" w:cs="Courier New"/>
          <w:sz w:val="22"/>
          <w:szCs w:val="22"/>
        </w:rPr>
        <w:t>?</w:t>
      </w:r>
      <w:r w:rsidRPr="001F2778">
        <w:rPr>
          <w:rFonts w:asciiTheme="minorHAnsi" w:hAnsiTheme="minorHAnsi" w:cs="Courier New"/>
          <w:sz w:val="22"/>
          <w:szCs w:val="22"/>
        </w:rPr>
        <w:t xml:space="preserve"> Why do you not spend your money upon technical schools,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soup-kitchens, housing of the poor, and the like? Well, our answer is,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 told us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We hear, too, especially just in these days, a great deal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about the necessity for increased caution in pursuing missionary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operations in heathen lands. And some people that do not know anything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about the subject have ventured to say, for instance, that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missionaries are responsible for Chinese antagonism to Europeans,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for similar phenomena. Well, we are ready to be as wise and prudent 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you like. We do not ask any consuls to help us. Our brethren are men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who have hazarded their lives; and I never heard of a Baptist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missionary running under the skirts of an ambassador, or praying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government to come and protect him. We do not ask for cathedrals to be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built, or territory to be ceded, as compensation for the loss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precious lives. But if these advisers of caution mean no </w:t>
      </w:r>
      <w:r w:rsidRPr="001F2778">
        <w:rPr>
          <w:rFonts w:asciiTheme="minorHAnsi" w:hAnsiTheme="minorHAnsi" w:cs="Courier New"/>
          <w:sz w:val="22"/>
          <w:szCs w:val="22"/>
        </w:rPr>
        <w:lastRenderedPageBreak/>
        <w:t>more than they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say, Caution</w:t>
      </w:r>
      <w:r w:rsidR="00CA6751">
        <w:rPr>
          <w:rFonts w:asciiTheme="minorHAnsi" w:hAnsiTheme="minorHAnsi" w:cs="Courier New"/>
          <w:sz w:val="22"/>
          <w:szCs w:val="22"/>
        </w:rPr>
        <w:t>!</w:t>
      </w:r>
      <w:r w:rsidRPr="001F2778">
        <w:rPr>
          <w:rFonts w:asciiTheme="minorHAnsi" w:hAnsiTheme="minorHAnsi" w:cs="Courier New"/>
          <w:sz w:val="22"/>
          <w:szCs w:val="22"/>
        </w:rPr>
        <w:t xml:space="preserve"> we agree. But if they mean, what some of them mean,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we are to be silent for fear of consequences, then, whether it be prime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ministers, or magistrates, or mobs that say it, our answer is,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Whether</w:t>
      </w:r>
      <w:proofErr w:type="gramEnd"/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it be right to hearken unto you more than unto God, judge ye! We cannot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but speak the things which we have seen and heard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546C0036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0144BF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So, lastly, there is--</w:t>
      </w:r>
    </w:p>
    <w:p w14:paraId="51E8DEB0" w14:textId="120E2DE4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B7426E" w14:textId="77777777" w:rsidR="001F2778" w:rsidRPr="005D64D7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5D64D7">
        <w:rPr>
          <w:rFonts w:asciiTheme="minorHAnsi" w:hAnsiTheme="minorHAnsi" w:cs="Courier New"/>
          <w:b/>
          <w:sz w:val="22"/>
          <w:szCs w:val="22"/>
        </w:rPr>
        <w:t>III.</w:t>
      </w:r>
      <w:r w:rsidR="00E417E7" w:rsidRPr="005D64D7">
        <w:rPr>
          <w:rFonts w:asciiTheme="minorHAnsi" w:hAnsiTheme="minorHAnsi" w:cs="Courier New"/>
          <w:b/>
          <w:sz w:val="22"/>
          <w:szCs w:val="22"/>
        </w:rPr>
        <w:t xml:space="preserve"> The bond of brotherhood which makes silence unnatural.</w:t>
      </w:r>
    </w:p>
    <w:p w14:paraId="65C9A1D5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7C5724" w14:textId="471775A0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I have spoken of an inward impulse. That thought turns our attention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our own hearts. I have spoken of a definite command; that turns our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eyes to the Throne. I speak now of a bond of brotherhood. That sends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our thoughts out over the whole world. There is such a bond. Jesus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 by His Incarnation has taken the nature of every man upon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Himself, and has brought all men into one. Jesus Christ by the grace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God, has tasted death for every man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and has brought all men into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unity. And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the much-abused and vulgarised conception of fraternity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even the very word humanity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are the creation of Christianity,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flow from these two facts--the Cradle of Bethlehem and the Cross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Calvary, besides that prior one that God hath made of one blood all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nations of men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If that be so, then what flows from that unity, from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brotherhood thus sacredly founded upon the facts of the life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death of Jesus Christ, the world's Redeemer? This to begin with,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Christian men are bound to look out over humanity with Christ's eyes,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not--as is largely the case to-day-- to regard other nations 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enemies and rivals, and the lower races</w:t>
      </w:r>
      <w:r w:rsidR="00114E25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as existing to be exploited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for our wealth, to be coerced for our glory, to be conquered for our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Empire. We have to think of them as Jesus Christ thought. I cannot but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remember days in England when the humanitarian sentiment in regard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inferior races was far more vigorous, and far more operative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national life than it is to-day. I can go back in boyhood's memory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emancipation of the West Indian slaves, and that was but the type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the general tendency of thought amongst the better minds of England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in those days. Would that it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were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so now!</w:t>
      </w:r>
    </w:p>
    <w:p w14:paraId="6E54A767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27F078" w14:textId="5B5D28A9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But further, brethren, we as Christian people have laid upon us this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responsibility by that very bond of brotherhood, that we should carry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whithersoever our influence may go the great message of the Elder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Brother who makes us all one. We give much to the heathen</w:t>
      </w:r>
      <w:r w:rsidR="00114E25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populations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within our Empire or the reach of our trade. We give them English laws,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English science, English literature, English outlooks on life,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English tongue, English vices--opium, profligacy, and the like. Are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these all the gifts that we are bound to carry to heathen lands?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Dynamos and encyclopaedias, gin and rifles,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shirtings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 and castings?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Have we not to carry Christ? And all the more because we are so closely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knit with so many of them. I wonder how many of you get the greater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part of your living out of India and China?</w:t>
      </w:r>
    </w:p>
    <w:p w14:paraId="73464B60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41171D" w14:textId="0002E003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Surely, if there is a place in England where the missionary appeal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should be responded to, it is Manchester. As a nest hast thou gathered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riches of the nations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What have you given? Make up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balance-sheet, brethren. We are debtors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let us put down the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items:-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>-</w:t>
      </w:r>
    </w:p>
    <w:p w14:paraId="600390DA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20A67A" w14:textId="77777777" w:rsidR="001F2778" w:rsidRDefault="00E417E7" w:rsidP="005D64D7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Debtors by a common brotherhood.</w:t>
      </w:r>
    </w:p>
    <w:p w14:paraId="719F6238" w14:textId="77777777" w:rsidR="001F2778" w:rsidRDefault="00E417E7" w:rsidP="005D64D7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Debtors by the possession of Christ for ourselves.</w:t>
      </w:r>
    </w:p>
    <w:p w14:paraId="0A87FEA0" w14:textId="77777777" w:rsidR="001F2778" w:rsidRDefault="00E417E7" w:rsidP="005D64D7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Debtors by benefits received.</w:t>
      </w:r>
    </w:p>
    <w:p w14:paraId="1E3FF267" w14:textId="77777777" w:rsidR="001F2778" w:rsidRDefault="00E417E7" w:rsidP="005D64D7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Debtors by injuries inflicted.</w:t>
      </w:r>
    </w:p>
    <w:p w14:paraId="5E792F74" w14:textId="4D9209B1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9B159A" w14:textId="77777777" w:rsidR="005D64D7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 debit side of the account is heavy. Let us try to discharge some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portion of the debt, in the fashion in which the Apostle from whom I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have been quoting thought that he would best discharge it when, after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declaring himself debtor to many kinds of men, he added,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as much 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 me is, I am ready to preach the Gospel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May we all say, more truly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than we have ever said before,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We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cannot but speak the things which we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have seen and heard</w:t>
      </w:r>
      <w:r w:rsidR="00CA6751">
        <w:rPr>
          <w:rFonts w:asciiTheme="minorHAnsi" w:hAnsiTheme="minorHAnsi" w:cs="Courier New"/>
          <w:sz w:val="22"/>
          <w:szCs w:val="22"/>
        </w:rPr>
        <w:t>!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  </w:t>
      </w:r>
    </w:p>
    <w:p w14:paraId="1D0C424C" w14:textId="59ED8F87" w:rsidR="005D64D7" w:rsidRDefault="005D64D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A81094" w14:textId="0F90ABC6" w:rsidR="00AE7B69" w:rsidRDefault="00AE7B69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AE7B69" w:rsidSect="00C2284E">
      <w:footerReference w:type="default" r:id="rId7"/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3A22B" w14:textId="77777777" w:rsidR="006E11D5" w:rsidRDefault="006E11D5" w:rsidP="00CA6751">
      <w:pPr>
        <w:spacing w:after="0" w:line="240" w:lineRule="auto"/>
      </w:pPr>
      <w:r>
        <w:separator/>
      </w:r>
    </w:p>
  </w:endnote>
  <w:endnote w:type="continuationSeparator" w:id="0">
    <w:p w14:paraId="353152E8" w14:textId="77777777" w:rsidR="006E11D5" w:rsidRDefault="006E11D5" w:rsidP="00CA6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54834" w14:textId="1689B159" w:rsidR="00CA6751" w:rsidRDefault="00CA6751" w:rsidP="00CA6751">
    <w:pPr>
      <w:pStyle w:val="Footer"/>
      <w:jc w:val="center"/>
    </w:pPr>
    <w:r>
      <w:t>____________________________________________________________________________________</w:t>
    </w:r>
  </w:p>
  <w:p w14:paraId="1587376E" w14:textId="12495457" w:rsidR="00CA6751" w:rsidRDefault="00CA6751" w:rsidP="00CA6751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65C5505" w14:textId="77777777" w:rsidR="00CA6751" w:rsidRDefault="00CA67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AF8E4" w14:textId="77777777" w:rsidR="006E11D5" w:rsidRDefault="006E11D5" w:rsidP="00CA6751">
      <w:pPr>
        <w:spacing w:after="0" w:line="240" w:lineRule="auto"/>
      </w:pPr>
      <w:r>
        <w:separator/>
      </w:r>
    </w:p>
  </w:footnote>
  <w:footnote w:type="continuationSeparator" w:id="0">
    <w:p w14:paraId="2AD249E1" w14:textId="77777777" w:rsidR="006E11D5" w:rsidRDefault="006E11D5" w:rsidP="00CA6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A68AF"/>
    <w:multiLevelType w:val="hybridMultilevel"/>
    <w:tmpl w:val="BA6A2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7000C"/>
    <w:rsid w:val="00077BA6"/>
    <w:rsid w:val="000B0447"/>
    <w:rsid w:val="000C1513"/>
    <w:rsid w:val="00114E25"/>
    <w:rsid w:val="001639F5"/>
    <w:rsid w:val="00170C2E"/>
    <w:rsid w:val="00197A55"/>
    <w:rsid w:val="001A64B2"/>
    <w:rsid w:val="001C4DE1"/>
    <w:rsid w:val="001F0435"/>
    <w:rsid w:val="001F2778"/>
    <w:rsid w:val="00204256"/>
    <w:rsid w:val="002363DC"/>
    <w:rsid w:val="00244C6F"/>
    <w:rsid w:val="00253D3F"/>
    <w:rsid w:val="00261193"/>
    <w:rsid w:val="002A5614"/>
    <w:rsid w:val="00344476"/>
    <w:rsid w:val="0036619A"/>
    <w:rsid w:val="0040733B"/>
    <w:rsid w:val="00413FEF"/>
    <w:rsid w:val="00471710"/>
    <w:rsid w:val="00483AA5"/>
    <w:rsid w:val="004942DC"/>
    <w:rsid w:val="00495D2A"/>
    <w:rsid w:val="004F6593"/>
    <w:rsid w:val="005109F1"/>
    <w:rsid w:val="00515F08"/>
    <w:rsid w:val="005329FD"/>
    <w:rsid w:val="00563C75"/>
    <w:rsid w:val="005736A5"/>
    <w:rsid w:val="005D64D7"/>
    <w:rsid w:val="00676578"/>
    <w:rsid w:val="006C0132"/>
    <w:rsid w:val="006E11D5"/>
    <w:rsid w:val="00762BB1"/>
    <w:rsid w:val="008966DA"/>
    <w:rsid w:val="00932D88"/>
    <w:rsid w:val="00981A2D"/>
    <w:rsid w:val="0098715A"/>
    <w:rsid w:val="00A65E48"/>
    <w:rsid w:val="00AB1847"/>
    <w:rsid w:val="00AB4D22"/>
    <w:rsid w:val="00AE7B69"/>
    <w:rsid w:val="00B44C0C"/>
    <w:rsid w:val="00B66D82"/>
    <w:rsid w:val="00C00CDA"/>
    <w:rsid w:val="00C2284E"/>
    <w:rsid w:val="00C35143"/>
    <w:rsid w:val="00C665FD"/>
    <w:rsid w:val="00C846DE"/>
    <w:rsid w:val="00C947E5"/>
    <w:rsid w:val="00CA6751"/>
    <w:rsid w:val="00CA6B00"/>
    <w:rsid w:val="00D05479"/>
    <w:rsid w:val="00D3342D"/>
    <w:rsid w:val="00D532AE"/>
    <w:rsid w:val="00D56F32"/>
    <w:rsid w:val="00D74C05"/>
    <w:rsid w:val="00DA08F0"/>
    <w:rsid w:val="00DC6D5D"/>
    <w:rsid w:val="00DF256B"/>
    <w:rsid w:val="00DF49F2"/>
    <w:rsid w:val="00E417E7"/>
    <w:rsid w:val="00EA1F2A"/>
    <w:rsid w:val="00EB2AB2"/>
    <w:rsid w:val="00F212F6"/>
    <w:rsid w:val="00F26FA4"/>
    <w:rsid w:val="00F616A6"/>
    <w:rsid w:val="00FD0D71"/>
    <w:rsid w:val="00FD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1C1DF"/>
  <w15:chartTrackingRefBased/>
  <w15:docId w15:val="{C5FA0002-8C63-41F3-912C-1E1BEA81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228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284E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DC6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D5D"/>
  </w:style>
  <w:style w:type="paragraph" w:styleId="Footer">
    <w:name w:val="footer"/>
    <w:basedOn w:val="Normal"/>
    <w:link w:val="FooterChar"/>
    <w:uiPriority w:val="99"/>
    <w:unhideWhenUsed/>
    <w:rsid w:val="00CA6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2508</Words>
  <Characters>14296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</cp:revision>
  <dcterms:created xsi:type="dcterms:W3CDTF">2021-10-21T15:47:00Z</dcterms:created>
  <dcterms:modified xsi:type="dcterms:W3CDTF">2021-10-25T14:26:00Z</dcterms:modified>
</cp:coreProperties>
</file>