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B3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476AC6" w14:textId="7FDA3EA9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841E0B">
        <w:rPr>
          <w:b/>
          <w:sz w:val="32"/>
          <w:u w:val="single"/>
        </w:rPr>
        <w:t>89</w:t>
      </w:r>
      <w:r>
        <w:rPr>
          <w:b/>
          <w:sz w:val="32"/>
          <w:u w:val="single"/>
        </w:rPr>
        <w:t xml:space="preserve">. </w:t>
      </w:r>
      <w:r w:rsidR="00841E0B">
        <w:rPr>
          <w:b/>
          <w:sz w:val="32"/>
          <w:u w:val="single"/>
        </w:rPr>
        <w:t>A LOYAL TRIBUTE</w:t>
      </w:r>
      <w:r>
        <w:rPr>
          <w:b/>
          <w:sz w:val="32"/>
          <w:u w:val="single"/>
        </w:rPr>
        <w:t xml:space="preserve"> AND THE TARES by ALEXANDER MACLAREN</w:t>
      </w:r>
    </w:p>
    <w:p w14:paraId="31D80273" w14:textId="1B8A7A5D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41E0B">
        <w:rPr>
          <w:rFonts w:cstheme="minorHAnsi"/>
          <w:i/>
          <w:sz w:val="24"/>
          <w:szCs w:val="24"/>
          <w:lang w:val="en-US"/>
        </w:rPr>
        <w:t xml:space="preserve">2. </w:t>
      </w:r>
      <w:r w:rsidR="00841E0B" w:rsidRPr="00841E0B">
        <w:rPr>
          <w:rFonts w:cstheme="minorHAnsi"/>
          <w:i/>
          <w:sz w:val="24"/>
          <w:szCs w:val="24"/>
        </w:rPr>
        <w:t>... Seeing that by thee we enjoy great quietness, and that very worthy deeds are done unto this nation by thy providence, 3. We accept it always ... with all thankfulness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6E2CB6C" w14:textId="0851DB1B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841E0B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4:</w:t>
      </w:r>
      <w:r w:rsidR="00841E0B">
        <w:rPr>
          <w:rFonts w:cstheme="minorHAnsi"/>
          <w:i/>
          <w:sz w:val="24"/>
          <w:szCs w:val="24"/>
          <w:lang w:val="en-US"/>
        </w:rPr>
        <w:t>2,3</w:t>
      </w:r>
    </w:p>
    <w:p w14:paraId="5B20150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6E4C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words were addressed by a professional flatterer to one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worst of the many bad Roman governors of Syria. The speaker knew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lying, the listeners knew that the eulogium was undeserved;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 all the crowd of bystanders there was perhaps not a man who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hate the governor, and would not have been glad to see him lying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 with a dagger in his breast.</w:t>
      </w:r>
    </w:p>
    <w:p w14:paraId="6953CCC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37E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But both the fawning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Tertullus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the oppressor Felix knew in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of hearts that the words described what a governor ought to be.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though they are touched with the servility which is not loyalty,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embrace a conception of the royal function attributing far more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personal influence of a monarch than our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State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permits, still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venture to take them as the starting-point for two or three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considerations suggested to us, by the celebrations of the past week.</w:t>
      </w:r>
    </w:p>
    <w:p w14:paraId="09BB6B7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3AC5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almost feel that I owe an apology for turning to that subject,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everything that can be said about it has been said far better than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say it. But still, partly because my silence might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misunderstood, and partly because an opportunity is thereby afforded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looking from a Christian point of view at one or two subjects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ordinarily come within the scope of one's ministry, I venture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choose such a text now.</w:t>
      </w:r>
    </w:p>
    <w:p w14:paraId="1A5027E0" w14:textId="43ABECD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7CF8A" w14:textId="77777777" w:rsidR="001F2778" w:rsidRPr="00841E0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41E0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 xml:space="preserve"> The first thing that I would take it as suggesting is the grateful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acknowledgment of personal worth.</w:t>
      </w:r>
    </w:p>
    <w:p w14:paraId="5CB623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1A89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suppose the world never saw a national rejoicing like that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have passed. For the reigns that have been long enough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admit of it have been few, and those in which intelligently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sincerely a whole nation of freemen could participate have been fewer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still. But now all England has been one; whatever our divisions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opinion, there have been no divisions here. Not only have the bonfires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flared from hill to hill in this little island of ours, but all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world, into every out of the way corner where our widely-spread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race has penetrated, the same sentiment has extended. All have yielded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common impulse, the rejoicing of a free people in a good Queen.</w:t>
      </w:r>
    </w:p>
    <w:p w14:paraId="18B533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E73D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common sentiment has embraced two things, the office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person. There was a pathetic contrast between these two when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sad-hearted widow walked alone up the nave of Westminster Abbey,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took her seat on the stone of destiny on which for a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millennium kings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crowned. The contrast heightened both the reverence due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office and the sympathy due to the woman. The Sovereign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visible expression of national power, the incarnation of England,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 history, the outcome of all the past, the representative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harmonised and blended freedom and law, a powerful social influence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which much good might flow, a moderating and uniting power amidst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fierce partisan bitterness and hate, a check against rash change.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 nobler office upon earth.</w:t>
      </w:r>
    </w:p>
    <w:p w14:paraId="516494BA" w14:textId="7A7F7B4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DD82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when, as is the case in this long reign, that office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 with some consciousness of its responsibilities, the recognition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fact is no flattery but simple duty. We cannot attribute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personal initiative of the Queen the great and beneficent changes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coincided with her reign. Thank God, no monarch can make or mar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England now. But this we can say,</w:t>
      </w:r>
    </w:p>
    <w:p w14:paraId="26665BD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AA8C8" w14:textId="4758C541" w:rsidR="001F2778" w:rsidRDefault="00E417E7" w:rsidP="00841E0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 court was pure, her life serene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E599E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A0594" w14:textId="2581041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life touched with many gracious womanly charities, delighting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simple country pleasures, not strange to the homes of the poor, quick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sympathise with sorrow, especially the humblest, as many a weeping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widow at a pit mouth has thankfully felt; sternly repressive of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forms of vice in high places, and, as we may believe, not ignorant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great Comforter nor disobedient to the King of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kings,--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for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royal life a nation may well be thankful. We outsiders do not know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 personal influence from the throne has in any case restrained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furthered national action, but if it be true, as is alleged, that twice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her reign the Queen has kept England from the sin and folly of war,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once from a fratricidal conflict with the great new England across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Atlantic, then we owe her much. If in later years that life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somewhat shrunk into itself and sat silent, with Grief for a companion,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who know a like desolation will understand, and even the happy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honour an undying love and respect the seclusion of an undying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sorrow.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say: Forasmuch as under thee we enjoy great quietness,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 it with all thankfulness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2720D20" w14:textId="6D4C7B0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4E198" w14:textId="04A7E08E" w:rsidR="001F2778" w:rsidRPr="00841E0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41E0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 xml:space="preserve"> My text may suggest for us a wider view of progress which, although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not initiated by the Queen, has coincided with her fifty years</w:t>
      </w:r>
      <w:r w:rsidR="001F4233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reign.</w:t>
      </w:r>
    </w:p>
    <w:p w14:paraId="0E2A55B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F7489" w14:textId="08F95EE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the Revised Version, instead of worthy deeds are done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evils are corrected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is the true rendering. The double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function which is here attributed falsely to an oppressive tyrant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ancient ideal of monarchy--first, that it shall repress disorders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secure tranquillity within the borders and across the frontiers;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second, that abuses and evils shall be corrected by the foresight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monarch.</w:t>
      </w:r>
    </w:p>
    <w:p w14:paraId="6C61D96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69054" w14:textId="3A2E829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in regard to both these functions we have learned that a nation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can do them a great deal better than a sovereign.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when we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progress during this fifty years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reign, we largely mean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 which England in its toiling millions and in its thinking few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won for itself. Let me in very brief words try to touch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salient points of that progress for which as members of the nation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becomes us as Christian people to be thankful. Enough hosannas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sung already, and I need not add my poor voice to them,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material progress and commercial prosperity and the growth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manufacturing industry and inventions and all the rest of it. I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 moment mean to depreciate these, but it is of more importance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 telegraph should have something to say than that it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able to speak across the waters, and man doth not live by bread alone,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but by every word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out of the mouth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who live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a great commercial community and know how solid comfort and hope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gladness are all contingent, in millions of humble homes,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manufacturing industry of these districts, shall never be likely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underrate the enormous expansion in national industry,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consequent enormous increase in national wealth, which belongs to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 half century. I need say nothing about these.</w:t>
      </w:r>
    </w:p>
    <w:p w14:paraId="079272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B90DA" w14:textId="570D0B6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Let me remind you, and I can only do it in a sentence or two, of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important changes in these fifty years. English manners and morals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bettered, much of savagery and coarseness has been got rid of;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low, cruel amusements have been abandoned. Thanks to the great Total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Abstinence movement very largely, the national conscience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stirred in regard to the great national sin of intoxication. A national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system of education has come into operation and is working wonders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land. Newspapers and books are cheapened; political freedom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extended and broadened slowly down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is safe, from precedent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precedent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so that no party thinks now of reversing any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changes, howsoever fiercely they were contested ere they were won.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thought has widened, the sects have come nearer each other,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men have passed from out of a hard doctrinal Christianity, in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 of Christ was buried beneath the cobwebs of theology, into a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freer and a far more Christ-regarding and Christ-centred faith. And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are to adopt such a point of view as the brave Apostle Paul took,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antagonism against religion, which is a marked feature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generation, and contrasts singularly with the sleepy acquiescence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fifty years ago, is to be put down to the credit side of the account.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said, like a bold man believing that he had an irrefragable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in his hands, I will tarry here, for a great door and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effectual is opened, and there are many adversaries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Wherever a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nation is interested and stirred about religious subjects, even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may be in contradiction and antagonism, God's truth can fight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opposition far better than it can contend with indifference. Then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upon our churches, whilst there is amongst them all abounding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worldliness much to be deplored, there is also, thank God, springing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amongst us a new consciousness of responsibility, which is not confined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Christian people, for the condition of the poor and the degraded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around us; and everywhere we see good men and women trying to stretch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hands across these awful gulfs in our social system which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 danger in our modern life, and to reclaim the outcasts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cities, the most hopeless of all the heathen on the face of the earth.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things, on which I have touched with the lightest hand, all taken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do make a picture for which we may be heartily thankful.</w:t>
      </w:r>
    </w:p>
    <w:p w14:paraId="14AC7CD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0C6B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Only, brethren, let us remember that that sort of talk about England's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 may very speedily become offensive self-conceit,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measuring of ourselves with ludicrous self-satisfaction against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nations. There is a bastard patriotism which has been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loud-mouthed in these last days, of which wise men should beware.</w:t>
      </w:r>
    </w:p>
    <w:p w14:paraId="53DAE2E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49025" w14:textId="2E01987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such a contemplation of the elements of national progress,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owe to no monarch and to no legislature, but largely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indomitable pluck and energy of our people, to Anglo-Saxon persistence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knowing when it is beaten, and to the patient meditation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thoughtful minds and the self-denying efforts of good philanthropical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religious people--such a contemplation, I say, may come between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recognition of the highest source from which it flows, and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corrupted into forgetfulness of God. Beware lest when thou hast eaten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art full, and thy silver and thy gold is multiplied, and all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 hast is multiplied, then thine heart be lifted up, and thou forget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 thy God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thou say in thine heart,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power,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might of mine hand, hath gotten me this wealth. But thou shalt remember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Lord thy God, for it is He that giveth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power to get wealth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DCDFF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AB0F8" w14:textId="00D376D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 last caution that I would put in here is, let us beware lest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hosannas over national progress shall be turned into Rest and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thankful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 shall ever come in the way of the strenuous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persistent reaching forth to the fair ideal that lies so far before us.</w:t>
      </w:r>
    </w:p>
    <w:p w14:paraId="3F2BC6A8" w14:textId="75533BA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41439" w14:textId="77777777" w:rsidR="001F2778" w:rsidRPr="00841E0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41E0B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 xml:space="preserve"> That leads me to the last point on which I would say a word, viz.,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that my text with its reference to the correction of evils, as one of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the twin functions of the monarch, naturally suggests to us the thought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which should follow all recognition of progress in the past--the</w:t>
      </w:r>
      <w:r w:rsidR="001F2778" w:rsidRPr="00841E0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41E0B">
        <w:rPr>
          <w:rFonts w:asciiTheme="minorHAnsi" w:hAnsiTheme="minorHAnsi" w:cs="Courier New"/>
          <w:b/>
          <w:sz w:val="22"/>
          <w:szCs w:val="22"/>
        </w:rPr>
        <w:t>consideration of what yet remains to be done.</w:t>
      </w:r>
    </w:p>
    <w:p w14:paraId="5018E3E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8D1E8" w14:textId="534AE8F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great controversy has been going on, or at least a remarkable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 of opinion has been expressed in recent months by two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greatest minds and clearest heads in England; one of our greatest poets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one of our greatest statesmen. The one looking back over sixty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years sees but foiled aspirations and present devildom and misery.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looking back over the same period sees accomplished dreams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prophecy of further progress. It is not for me to enter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strife between such authorities. Both are right. Much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achieved. There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yet very much land to be possessed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the victories and the blessings of the past, there are rotten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places in our social state which, if not cauterised and healed,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break out into widespread and virulent sores. There are dangers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near future which may well task the skill of the bravest and the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most trustful. There are clouds on the horizon which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speedily turn jubilations into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lamentations, and the best security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these is that each of us in his place, as a unit however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insignificant in the great body politic, should use our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 on the side that makes for righteousness, and see to it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leave some small corner of this England, which God has given us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charge, sweeter and holier because of our lives. The ideal for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men and women is the organisation of society on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principles. Have we got to that yet, or within sight of it, do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suppose? Look round you. Does anybody believe that the present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arrangements in connection with unrestricted competition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distribution of wealth coincide accurately with the principles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Testament? Will anybody tell me that the state of a hundred streets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a mile of this spot is what it would be if the Christian men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nation lived the lives that they ought to live? Could there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rottenness and corruption if the salt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not lost his savour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anybody tell me that the disgusting vice which our newspapers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think themselves degraded by printing in loathsome detail,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bringing the foulness of a common sewer on to every breakfast-table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kingdom, is in accordance with the organisation of society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principles? Intemperance, social impurity, wide, dreary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tracts of ignorance, degradation, bestiality, the awful condition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lowest layer in our great cities, crushed like some crumbling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bricks beneath the ponderous weight of the splendid superstructure,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bitter partisan spirit of politics, where the followers of each chief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themselves bound to believe that he is immaculate and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side has no honour or truth belonging to it--these things testify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English society, and make one almost despair when one thinks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after a thousand years and more of professing Christianity,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all that we can show for it.</w:t>
      </w:r>
    </w:p>
    <w:p w14:paraId="643934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98D3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 brethren! we may be thankful for what has been accomplished,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 there had need also to be penitent recognition of failure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defect. And I lay it on the consciences of all that listen to me now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to it that they do their parts as members of this body politic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England. A great heritage has come down from our fathers; pass it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bettered by your self-denial and your efforts. And remember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to mend a kingdom is to begin by mending yourselves, and letting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Christ's kingdom come in your own hearts.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Next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are bound to 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 its coming in the hearts of others, and so to promote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leavening society and national life. No Christian is clear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 of men and the guilt of souls who does not, according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opportunity and capacity, repair before his own door, and seek to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know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unsearchable riches of the Gospel of Christ.</w:t>
      </w:r>
    </w:p>
    <w:p w14:paraId="5C70A1A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62F11" w14:textId="2153D42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 finality for a Christian patriot until his country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organised on Christian principles, and so from being merely a kingdom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world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 a Kingdom of our God and of His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To help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forward that consummation, by however little, is the noblest service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prince or peasant can render to his country. By conformity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of God and not by material progress or intellectual enlightenment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state prosperous and strong. To keep His statutes and judgments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wisdom and understanding in the sight of the nations, which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hear all these statutes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great nation is a wise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 people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7FD9E60" w14:textId="77777777" w:rsidR="00841E0B" w:rsidRDefault="00841E0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F2107" w14:textId="77777777" w:rsidR="00841E0B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[</w:t>
      </w:r>
      <w:r w:rsidR="00841E0B">
        <w:rPr>
          <w:rFonts w:asciiTheme="minorHAnsi" w:hAnsiTheme="minorHAnsi" w:cs="Courier New"/>
          <w:sz w:val="22"/>
          <w:szCs w:val="22"/>
        </w:rPr>
        <w:t>This sermon was p</w:t>
      </w:r>
      <w:r w:rsidRPr="001F2778">
        <w:rPr>
          <w:rFonts w:asciiTheme="minorHAnsi" w:hAnsiTheme="minorHAnsi" w:cs="Courier New"/>
          <w:sz w:val="22"/>
          <w:szCs w:val="22"/>
        </w:rPr>
        <w:t>reached on the occasion of the Jubilee of Queen Victoria.</w:t>
      </w:r>
      <w:r w:rsidR="00841E0B">
        <w:rPr>
          <w:rFonts w:asciiTheme="minorHAnsi" w:hAnsiTheme="minorHAnsi" w:cs="Courier New"/>
          <w:sz w:val="22"/>
          <w:szCs w:val="22"/>
        </w:rPr>
        <w:t>]</w:t>
      </w:r>
    </w:p>
    <w:p w14:paraId="3C0DA9B8" w14:textId="77777777" w:rsidR="00841E0B" w:rsidRDefault="00841E0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B21B0" w14:textId="77777777" w:rsidR="00841E0B" w:rsidRDefault="00841E0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30D16" w14:textId="47B19F0B" w:rsidR="00841E0B" w:rsidRDefault="00841E0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41E0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E80D" w14:textId="77777777" w:rsidR="0007006E" w:rsidRDefault="0007006E" w:rsidP="00CA6751">
      <w:pPr>
        <w:spacing w:after="0" w:line="240" w:lineRule="auto"/>
      </w:pPr>
      <w:r>
        <w:separator/>
      </w:r>
    </w:p>
  </w:endnote>
  <w:endnote w:type="continuationSeparator" w:id="0">
    <w:p w14:paraId="7328BEAC" w14:textId="77777777" w:rsidR="0007006E" w:rsidRDefault="0007006E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C3E9" w14:textId="77777777" w:rsidR="0007006E" w:rsidRDefault="0007006E" w:rsidP="00CA6751">
      <w:pPr>
        <w:spacing w:after="0" w:line="240" w:lineRule="auto"/>
      </w:pPr>
      <w:r>
        <w:separator/>
      </w:r>
    </w:p>
  </w:footnote>
  <w:footnote w:type="continuationSeparator" w:id="0">
    <w:p w14:paraId="057B7CC5" w14:textId="77777777" w:rsidR="0007006E" w:rsidRDefault="0007006E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7006E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504E7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2021-10-25T16:12:00Z</dcterms:modified>
</cp:coreProperties>
</file>