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33D6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D055DC1" w14:textId="3B99AE99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JONAH-002. </w:t>
      </w:r>
      <w:r w:rsidR="003F744D">
        <w:rPr>
          <w:b/>
          <w:sz w:val="32"/>
          <w:u w:val="single"/>
        </w:rPr>
        <w:t>LYING VANITIES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1EA73C1" w14:textId="0C7268A0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A5318" w:rsidRPr="003A5318">
        <w:rPr>
          <w:rFonts w:cstheme="minorHAnsi"/>
          <w:i/>
          <w:sz w:val="24"/>
          <w:szCs w:val="24"/>
          <w:lang w:val="en-US"/>
        </w:rPr>
        <w:t>They that observe lying vanities forsake their own mercy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678742" w14:textId="702837BE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Jonah </w:t>
      </w:r>
      <w:r w:rsidR="003A5318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3A5318">
        <w:rPr>
          <w:rFonts w:cstheme="minorHAnsi"/>
          <w:i/>
          <w:sz w:val="24"/>
          <w:szCs w:val="24"/>
          <w:lang w:val="en-US"/>
        </w:rPr>
        <w:t>8</w:t>
      </w:r>
    </w:p>
    <w:p w14:paraId="7FA26F8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52A5C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Jonah's refusal to obey the divine command to go to Nineveh and cry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it is best taken, not as prosaic history, but as a poetical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representation of Israel's failure to obey the divine call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witnessing for God. In like manner, his being cast into the sea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swallowed by the great fish, is a poetic reproduction, for homiletical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purposes, of Israel's sufferings at the hands of the heathen whom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failed to warn. The song which is put into Jonah's mouth when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fish's belly, of which our text is a fragment, represents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result on the part of the nation of these hard experiences. Lying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vanities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 idols, and their own mercy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means God. The text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brief, pregnant utterance of the great truth which had been forced home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Israel by sufferings and exile, that to turn from Jehovah to false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gods was to turn from the sure source of tender care to lies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emptiness. That is but one case of the wider truth that an ungodly 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acme of stupidity, a tragic mistake, as well as a great sin.</w:t>
      </w:r>
    </w:p>
    <w:p w14:paraId="12737A5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DE90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In confirmation and enforcement of our text we may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consider:-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-</w:t>
      </w:r>
    </w:p>
    <w:p w14:paraId="35BC890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0A9EC" w14:textId="77777777" w:rsidR="00F13F9F" w:rsidRPr="003A531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A5318">
        <w:rPr>
          <w:rFonts w:asciiTheme="minorHAnsi" w:hAnsiTheme="minorHAnsi" w:cs="Courier New"/>
          <w:b/>
          <w:bCs/>
          <w:sz w:val="22"/>
          <w:szCs w:val="22"/>
        </w:rPr>
        <w:t>I. The illusory vanity of the objects pursued.</w:t>
      </w:r>
    </w:p>
    <w:p w14:paraId="7CF4C582" w14:textId="42AF773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3A5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Old Testament tone of reference to idols is one of bitter contempt.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rigid monotheism was intensified and embittered by the universal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prevalence of idolatry; and there is a certain hardness in its tone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reference to the gods of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nations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round about, which has little room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pity, and finds expression in such names as those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text--vanities,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nothingness,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like. To the Jew,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encompassed on all sides by idol-worshippers, the alternative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vehement indignation or entire surrender. The Mohammedan in British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India exhibits much the same attitude to Vishnu and Siva as the Jew did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Baal and Ashtoreth. It is easy to be tolerant of dead gods, but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becomes treason to Jehovah to parley with them when they are alive.</w:t>
      </w:r>
    </w:p>
    <w:p w14:paraId="34FDA952" w14:textId="5F59D08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DB5E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 point which we desire to insist upon here is somewhat wider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the vanity of idols. It is the emptiness of all objects of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pursuit apart from God. These last three words need to be made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prominent; for in itself every creature of God is good,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emptiness does not inhere in themselves, but first appears when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set in His place. He, and only He, can, and does, satisfy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nature--is authority for the will, peace for the conscience, love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heart, light for the understanding, rest for all seeking. He,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alone, can fill the past with the light in which is no regret,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 with a satisfaction rounded and complete, the future with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 certain as experience, to which we shall ever approximate,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we can never exhaust and outgrow. Any, or all, the other objects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human endeavour may be won, and yet we may be miserable.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inadequacy of all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these ought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 be pressed home upon us more than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is, not only by their limitations whilst they last, but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transiency of them all. The fashion of this world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away,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Apostle John puts it, in a forcible expression which likens all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frame of things to a panorama being unwound from one roller and on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another. The painted screen is but paint at the best, and is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perpetual motion, which is not arrested by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clutches of hands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would fain stop the irresistible and tragic gliding past.</w:t>
      </w:r>
    </w:p>
    <w:p w14:paraId="3537479F" w14:textId="2B647A6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7B24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vanities are lying vanities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 is only one aim of 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which, being pursued and attained, fulfils the promises by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drew man after it. It is a bald commonplace, reiterated not only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preachers but by moralists of every kind, and confirmed by universal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experience, that a hope fulfilled is a hope disappointed. There is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thing more tragic than a life which has failed in its aims,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a life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which has perfectly succeeded in them, and has found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promised to be bread turns to ashes. The word of promise 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kept to the ear, but is always broken to the hope. Many a millionaire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loses the power to enjoy his millions by the very process by which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gains them. The old Jewish thinker was wise not only in taking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summing up of all worldly pursuits the sad sentence,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vanity,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in putting it into the lips of a king who had won all he sought.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sorceress draws us within her charmed circle by lying words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illusory charms, and when she has so secured the captives, her mask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thrown off and her native hideousness displayed.</w:t>
      </w:r>
    </w:p>
    <w:p w14:paraId="1FE353E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E844A" w14:textId="77777777" w:rsidR="00F13F9F" w:rsidRPr="003A531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A5318">
        <w:rPr>
          <w:rFonts w:asciiTheme="minorHAnsi" w:hAnsiTheme="minorHAnsi" w:cs="Courier New"/>
          <w:b/>
          <w:bCs/>
          <w:sz w:val="22"/>
          <w:szCs w:val="22"/>
        </w:rPr>
        <w:t>II. The hard service which lying vanities require.</w:t>
      </w:r>
    </w:p>
    <w:p w14:paraId="5B431116" w14:textId="4E81A5B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5DD7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phrase in our text is a quotation, slightly altered, from Psalm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xxxi. 6: I hate them that regard lying vanities; but I trust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alteration in the form of the verb as it occurs in Jonah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expresses the intensity of regard, and gives the picture of watching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anxious solicitude, as the eyes of a servant turned to his master,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those of a dog to its owner. The world is a very hard master,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requires from its servants the concentration of thought, heart,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effort. We need only recall the thousand sermons devoted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enforcement of the gospel of getting 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prosperous worldlings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continually preaching. A chorus of voices on every side of us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dinning into the ears of every young man and woman the necessity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success in life's struggle of taking for a motto,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one thing I do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many a man is there, who in the race after wealth or fame,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flung away aspirations, visions of noble, truthful love to life, and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hundred other precious things? Browning tells a hideous story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mother flinging, one after another, her infants to the wolves as she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urged her sledge over the snowy plain. No less hideous, and still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maiming, are the surrenders that men make when once their hearts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filled with the foolish ambitions of worldly success. Let us fix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in our minds, that nothing that time and sense can give is worth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price that it exacts.</w:t>
      </w:r>
    </w:p>
    <w:p w14:paraId="0646C68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D8B6D" w14:textId="6A75C4F3" w:rsidR="00F13F9F" w:rsidRPr="00F13F9F" w:rsidRDefault="00FF19C8" w:rsidP="003A531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only heaven that can be had for the asking;</w:t>
      </w:r>
    </w:p>
    <w:p w14:paraId="6C4A97BB" w14:textId="147B578F" w:rsidR="00F13F9F" w:rsidRPr="00F13F9F" w:rsidRDefault="00FF19C8" w:rsidP="003A531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only God that is given away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B0505E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ABD78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sin is slavery. Its yoke presses painfully on the neck, and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burden is heavy indeed, and the rest which it promises never comes.</w:t>
      </w:r>
    </w:p>
    <w:p w14:paraId="667D552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8DE04" w14:textId="77777777" w:rsidR="00F13F9F" w:rsidRPr="003A531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A5318">
        <w:rPr>
          <w:rFonts w:asciiTheme="minorHAnsi" w:hAnsiTheme="minorHAnsi" w:cs="Courier New"/>
          <w:b/>
          <w:bCs/>
          <w:sz w:val="22"/>
          <w:szCs w:val="22"/>
        </w:rPr>
        <w:t>III. The self-inflicted loss.</w:t>
      </w:r>
    </w:p>
    <w:p w14:paraId="4B80548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EA163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text suggests that there are two ways by which we may learn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folly of a godless life--One, the consideration of what it turns to,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other, the thought of what it departs from.</w:t>
      </w:r>
    </w:p>
    <w:p w14:paraId="7D8E80CC" w14:textId="33F0779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34939" w14:textId="02A3008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They forsake their own Mercy,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God. The phrase is here almost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equivalent to His name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it carries the blessed thought that He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entered into relations with every soul, so that each man of us--even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turned to lying vanities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-can still call Him, my own Mercy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ours; more our own than is anything without us. He is ours,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we are made for Him, and He is all for us. He is ours by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love, and by His gift of Himself in the Son of His love. He is ours;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take Him for ours by an inward communication of Himself to us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innermost depths of our being. He becomes the Master-Light of all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In the mysterious inwardness of mutual possession, the soul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has given itself to God and possesses Him, has not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communion, but may even venture to claim as its own the deeper and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mysterious union with God. Those multiform mercies, which endure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speed on their manifold errands into every remotest region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universe, gather themselves together, as the diffused lights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some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nebulæ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£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oncentrate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themselves into a sun. That sun, like the star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led the wise men from the East, and finally stood over one poor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house in an obscure village, will shine lambent above, and will pass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into, the humblest heart that opens for it. They who can say, as we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if we will, My God,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never want.</w:t>
      </w:r>
    </w:p>
    <w:p w14:paraId="11E089DB" w14:textId="5EEFFBF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0C10A" w14:textId="77777777" w:rsidR="003A5318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And if we turn to the alternative in our text, and consider who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to whom we turn when we turn from God, there should be nothing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needed to drive home the wholesome conviction of the folly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wisest, who deliberately prefers shadow to substance, lying vanities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one true and only reality. I beseech you to take that which is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own, and which no man can take from you. Weigh in the scales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conscience, and in the light of the deepest necessities of your nature,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whole pile of those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emptinesses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that have been telling you lies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since you listened to them; and place in the other scale the mercy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God, and the Christ who brings it to you, and decide which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weightier, and which it becomes you to take for your pattern for ever.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A873E52" w14:textId="77777777" w:rsidR="003A5318" w:rsidRDefault="003A531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54BB9" w14:textId="77777777" w:rsidR="003A5318" w:rsidRDefault="003A531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2C6360" w14:textId="77777777" w:rsidR="003A5318" w:rsidRDefault="003A531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A5318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2517A"/>
    <w:rsid w:val="00E93B55"/>
    <w:rsid w:val="00EB0D7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2021-11-12T16:30:00Z</dcterms:modified>
</cp:coreProperties>
</file>