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B58A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4C84E5D" w14:textId="6119C98A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MATTHEW-034. </w:t>
      </w:r>
      <w:r w:rsidR="00685F1E">
        <w:rPr>
          <w:b/>
          <w:sz w:val="32"/>
          <w:u w:val="single"/>
        </w:rPr>
        <w:t>THY WILL BE DONE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37340D1" w14:textId="7E0497FF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5F1E" w:rsidRPr="00685F1E">
        <w:rPr>
          <w:rFonts w:cstheme="minorHAnsi"/>
          <w:i/>
          <w:sz w:val="24"/>
          <w:szCs w:val="24"/>
          <w:lang w:val="en-US"/>
        </w:rPr>
        <w:t>Thy will be done in earth, as it is in heaven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78A75A8" w14:textId="549848FF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685F1E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685F1E">
        <w:rPr>
          <w:rFonts w:cstheme="minorHAnsi"/>
          <w:i/>
          <w:sz w:val="24"/>
          <w:szCs w:val="24"/>
          <w:lang w:val="en-US"/>
        </w:rPr>
        <w:t>0</w:t>
      </w:r>
    </w:p>
    <w:p w14:paraId="71FC722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441E4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makes all the difference whether the thought of the name, or that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will, of God be the prominent one. If men begin with the will,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religion will be slavish, a dull, sullen resignation, or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painful, weary round of unwelcome duties and reluctant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abstainings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of an unknown God will be in their thoughts a dark and tyrannous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necessity, a mysterious, inscrutable force, which rules by virtue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stronger, and demands only obedience. There is no more horrible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conception of God than that which makes Him merely or mainly sovereign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will.</w:t>
      </w:r>
    </w:p>
    <w:p w14:paraId="2D3B98E9" w14:textId="1704788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B4FB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when we think first of God as desiring that His name should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known, and to that end mirroring Himself in all the great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beautiful, the ordered whole of creation, and energising through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complexities of human affairs, and gathering the scattered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syllables of His name into one full and articulate utterance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 of God, then our thoughts of His will become reverent and loving;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are sure that the will of the self-revealing God must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intelligible, we are sure that the will of the loving God must be good.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our obedience becomes different, and instead of being slavish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filial; instead of being reluctant submission to a mightier force,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glad conformity to the fountain of love and goodness; instead of being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sullen resignation, is trustful reliance; instead of being painful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execution of unwelcome duties, is spontaneous expression in acts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easy of the indwelling love. He who begins with Thy will be done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slave, and never really does the will at all; he who begins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Father, hallowed,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son, and obeys from the heart.</w:t>
      </w:r>
    </w:p>
    <w:p w14:paraId="3255CBD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3E980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This, then, is one reason for the order in which the clauses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 follow each other, perhaps the chief reason.</w:t>
      </w:r>
    </w:p>
    <w:p w14:paraId="38083BD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ABEA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us consider--</w:t>
      </w:r>
    </w:p>
    <w:p w14:paraId="15BA2CB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FCC8D" w14:textId="76C10E95" w:rsidR="00F13F9F" w:rsidRPr="00F13F9F" w:rsidRDefault="00FF19C8" w:rsidP="00685F1E">
      <w:pPr>
        <w:pStyle w:val="PlainText"/>
        <w:numPr>
          <w:ilvl w:val="0"/>
          <w:numId w:val="11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Obedience is here set forth as the end of all divine revelation.</w:t>
      </w:r>
    </w:p>
    <w:p w14:paraId="7067218D" w14:textId="78A4E7E9" w:rsidR="00F13F9F" w:rsidRPr="00F13F9F" w:rsidRDefault="00FF19C8" w:rsidP="00685F1E">
      <w:pPr>
        <w:pStyle w:val="PlainText"/>
        <w:numPr>
          <w:ilvl w:val="0"/>
          <w:numId w:val="11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the issue in man of all religious thought and emotion.</w:t>
      </w:r>
    </w:p>
    <w:p w14:paraId="3F7F0061" w14:textId="6961D625" w:rsidR="00F13F9F" w:rsidRPr="00F13F9F" w:rsidRDefault="00FF19C8" w:rsidP="00685F1E">
      <w:pPr>
        <w:pStyle w:val="PlainText"/>
        <w:numPr>
          <w:ilvl w:val="0"/>
          <w:numId w:val="11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the sum of all Christ's and our desires for men.</w:t>
      </w:r>
    </w:p>
    <w:p w14:paraId="063E6148" w14:textId="6961370F" w:rsidR="00F13F9F" w:rsidRPr="00F13F9F" w:rsidRDefault="00FF19C8" w:rsidP="00685F1E">
      <w:pPr>
        <w:pStyle w:val="PlainText"/>
        <w:numPr>
          <w:ilvl w:val="0"/>
          <w:numId w:val="11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the bond which unites all creation into one.</w:t>
      </w:r>
    </w:p>
    <w:p w14:paraId="0A6EDEB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6CB0B" w14:textId="77777777" w:rsidR="00F13F9F" w:rsidRPr="00685F1E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I. Obedience to the will of God is the end of all divine revelation.</w:t>
      </w:r>
    </w:p>
    <w:p w14:paraId="1ED66A4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482E3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God's name is made known before His will is proclaimed. That order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suggests as to God's will--</w:t>
      </w:r>
    </w:p>
    <w:p w14:paraId="192BCD7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1461F" w14:textId="60B22DE4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That it is not mere naked omnipotent authority.</w:t>
      </w:r>
    </w:p>
    <w:p w14:paraId="294D99A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C0D2D" w14:textId="064ADA3A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</w:t>
      </w:r>
      <w:r>
        <w:rPr>
          <w:rFonts w:asciiTheme="minorHAnsi" w:hAnsiTheme="minorHAnsi" w:cs="Courier New"/>
          <w:b/>
          <w:bCs/>
          <w:sz w:val="22"/>
          <w:szCs w:val="22"/>
        </w:rPr>
        <w:t>b</w:t>
      </w:r>
      <w:r w:rsidRPr="00685F1E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That it is not inscrutable.</w:t>
      </w:r>
    </w:p>
    <w:p w14:paraId="775D05B8" w14:textId="77777777" w:rsidR="00685F1E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218D8" w14:textId="20DA581E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That its scope and direction are to be determined by His name.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these thoughts are included in this, that it is the will of a loving,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good God, the will of a Father.</w:t>
      </w:r>
    </w:p>
    <w:p w14:paraId="5DE1B8D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DFD15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How that destroys all harsh, awful ideas such as those of a stony fate,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a cold necessity, or an omnipotent tyrant, or an inscrutable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sovereign.</w:t>
      </w:r>
    </w:p>
    <w:p w14:paraId="1E85C7A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FB94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How Christianity has been affected by these ideas--extreme Calvinism,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instance; but it is more profitable to think how the tendency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lies in us all.</w:t>
      </w:r>
    </w:p>
    <w:p w14:paraId="49F553D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3F53F" w14:textId="77777777" w:rsidR="00F13F9F" w:rsidRPr="00685F1E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II. Obedience is the issue of all religion.</w:t>
      </w:r>
    </w:p>
    <w:p w14:paraId="5E66FB1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842F8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knowledge of the name, and the hallowing of it must go first.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Note--</w:t>
      </w:r>
    </w:p>
    <w:p w14:paraId="5C7CF35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2120DE" w14:textId="4C422C57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How inward the nature of obedience is. This sequence of petitions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shifts the centre from without to within, from actions to dispositions.</w:t>
      </w:r>
    </w:p>
    <w:p w14:paraId="40F1F06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F6CD05" w14:textId="2D2C6C6B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</w:t>
      </w:r>
      <w:r>
        <w:rPr>
          <w:rFonts w:asciiTheme="minorHAnsi" w:hAnsiTheme="minorHAnsi" w:cs="Courier New"/>
          <w:b/>
          <w:bCs/>
          <w:sz w:val="22"/>
          <w:szCs w:val="22"/>
        </w:rPr>
        <w:t>b</w:t>
      </w:r>
      <w:r w:rsidRPr="00685F1E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How nothing is obedience that is not cheerful and loving.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constrained, not sullen, not task-work.</w:t>
      </w:r>
    </w:p>
    <w:p w14:paraId="1BDBB48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2439FE" w14:textId="0E06BE8A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</w:t>
      </w:r>
      <w:r>
        <w:rPr>
          <w:rFonts w:asciiTheme="minorHAnsi" w:hAnsiTheme="minorHAnsi" w:cs="Courier New"/>
          <w:b/>
          <w:bCs/>
          <w:sz w:val="22"/>
          <w:szCs w:val="22"/>
        </w:rPr>
        <w:t>c</w:t>
      </w:r>
      <w:r w:rsidRPr="00685F1E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How naturally dominant over all life the principles of God's truth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are. Let them be known, and all the rest will follow. They have power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to control all acts, great and small.</w:t>
      </w:r>
    </w:p>
    <w:p w14:paraId="3302473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1A4CE" w14:textId="29B7634B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</w:t>
      </w:r>
      <w:r>
        <w:rPr>
          <w:rFonts w:asciiTheme="minorHAnsi" w:hAnsiTheme="minorHAnsi" w:cs="Courier New"/>
          <w:b/>
          <w:bCs/>
          <w:sz w:val="22"/>
          <w:szCs w:val="22"/>
        </w:rPr>
        <w:t>d</w:t>
      </w:r>
      <w:r w:rsidRPr="00685F1E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How impossible practical righteousness is without religion. The Name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is the true basis of morality. We hear a great deal about life rather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than creed; the Gospel is both. The one foundation of theoretical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practical morals is the will of God.</w:t>
      </w:r>
    </w:p>
    <w:p w14:paraId="1DE7FB8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AC6360" w14:textId="07E6B853" w:rsidR="00F13F9F" w:rsidRPr="00F13F9F" w:rsidRDefault="00685F1E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</w:t>
      </w:r>
      <w:r>
        <w:rPr>
          <w:rFonts w:asciiTheme="minorHAnsi" w:hAnsiTheme="minorHAnsi" w:cs="Courier New"/>
          <w:b/>
          <w:bCs/>
          <w:sz w:val="22"/>
          <w:szCs w:val="22"/>
        </w:rPr>
        <w:t>e</w:t>
      </w:r>
      <w:r w:rsidRPr="00685F1E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How maimed and spurious is religion without practical obedience.</w:t>
      </w:r>
    </w:p>
    <w:p w14:paraId="3981A23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D535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Religion in the form of thought and of emotion is intended to influence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life.</w:t>
      </w:r>
    </w:p>
    <w:p w14:paraId="375BFAC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2CEA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ultimate result of God's revelation of Himself and of God's kingdom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among men is the conformity of our life and actions with the Will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God. That is the test of our religion. Character and conduct are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important. Here is a lesson for us all as to what the final issue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religious profession ought to be. Knowledge of God, true reverent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thoughts of Him, submission in spirit to His kingdom--all these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their final sphere the full sanctification of the nature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free, spontaneous obedience of the life. We are all tempted to separate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our consciousness and emotions of a religious nature, and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daily life. Many a man is a good Christian in his heart, with real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religious feeling, but when you get him into the field of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world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full of sins. There must always be a disproportion in this world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convictions, resolutions, and actions; we imperfectly live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principles; the force of gravity pulls down the arrow, and however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the bow and careful the aim and strong the hand, its course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a curve, not a straight line.</w:t>
      </w:r>
    </w:p>
    <w:p w14:paraId="4DF6B1C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EB04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machinery does not work in vacuo, and the force of friction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atmosphere opposes it and brings it to a standstill. This must be;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discrepancy may be indefinitely lessened, and this prayer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prophecy and kindles a hope.</w:t>
      </w:r>
    </w:p>
    <w:p w14:paraId="091588B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9DD5A1" w14:textId="77777777" w:rsidR="00F13F9F" w:rsidRPr="00681A95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1A95">
        <w:rPr>
          <w:rFonts w:asciiTheme="minorHAnsi" w:hAnsiTheme="minorHAnsi" w:cs="Courier New"/>
          <w:b/>
          <w:bCs/>
          <w:sz w:val="22"/>
          <w:szCs w:val="22"/>
        </w:rPr>
        <w:t>III. Obedience is the sum of all Christ's desires for the world.</w:t>
      </w:r>
    </w:p>
    <w:p w14:paraId="37E7AE9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197E0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is the last loftiest petition, beyond that there is nothing,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our wills are conformed to God's, then we are perfect and blessed.</w:t>
      </w:r>
    </w:p>
    <w:p w14:paraId="12BA4B7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045B76" w14:textId="657D59F5" w:rsidR="00F13F9F" w:rsidRPr="00F13F9F" w:rsidRDefault="00681A9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The loftiest dignity of man is to obey. We have will: God has will.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Ours is evidently meant to submit, His to rule. He only is what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ought to be whose whole soul bows to the divine command.</w:t>
      </w:r>
    </w:p>
    <w:p w14:paraId="611C2E2D" w14:textId="2ABFA97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3588F3" w14:textId="091EA213" w:rsidR="00F13F9F" w:rsidRPr="00F13F9F" w:rsidRDefault="00681A9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</w:t>
      </w:r>
      <w:r>
        <w:rPr>
          <w:rFonts w:asciiTheme="minorHAnsi" w:hAnsiTheme="minorHAnsi" w:cs="Courier New"/>
          <w:b/>
          <w:bCs/>
          <w:sz w:val="22"/>
          <w:szCs w:val="22"/>
        </w:rPr>
        <w:t>b</w:t>
      </w:r>
      <w:r w:rsidRPr="00685F1E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The will submitted to God is free, strong, restful. He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desire that it should be crushed or absorbed, but freely acting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obedience. That will </w:t>
      </w:r>
      <w:proofErr w:type="gramStart"/>
      <w:r w:rsidR="00FF19C8" w:rsidRPr="00F13F9F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FF19C8" w:rsidRPr="00F13F9F">
        <w:rPr>
          <w:rFonts w:asciiTheme="minorHAnsi" w:hAnsiTheme="minorHAnsi" w:cs="Courier New"/>
          <w:sz w:val="22"/>
          <w:szCs w:val="22"/>
        </w:rPr>
        <w:t xml:space="preserve"> truly free which is delivered from bondage,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the burden of sin and evil. Submission to God strengthens the will. Sin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overbears it, as we all know. </w:t>
      </w:r>
      <w:r w:rsidR="00FF19C8" w:rsidRPr="00F13F9F">
        <w:rPr>
          <w:rFonts w:asciiTheme="minorHAnsi" w:hAnsiTheme="minorHAnsi" w:cs="Courier New"/>
          <w:sz w:val="22"/>
          <w:szCs w:val="22"/>
        </w:rPr>
        <w:lastRenderedPageBreak/>
        <w:t>Obedience braces and nerves it.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Submission to God makes it restful. It is the conflict of self-will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which troubles us. Peace is to will as God does; </w:t>
      </w:r>
      <w:proofErr w:type="gramStart"/>
      <w:r w:rsidR="00FF19C8"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FF19C8" w:rsidRPr="00F13F9F">
        <w:rPr>
          <w:rFonts w:asciiTheme="minorHAnsi" w:hAnsiTheme="minorHAnsi" w:cs="Courier New"/>
          <w:sz w:val="22"/>
          <w:szCs w:val="22"/>
        </w:rPr>
        <w:t xml:space="preserve"> He flows through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us, and He is the living will that shall endure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EC0437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385E7" w14:textId="650E3F40" w:rsidR="00F13F9F" w:rsidRPr="00F13F9F" w:rsidRDefault="00681A9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5F1E">
        <w:rPr>
          <w:rFonts w:asciiTheme="minorHAnsi" w:hAnsiTheme="minorHAnsi" w:cs="Courier New"/>
          <w:b/>
          <w:bCs/>
          <w:sz w:val="22"/>
          <w:szCs w:val="22"/>
        </w:rPr>
        <w:t>(</w:t>
      </w:r>
      <w:r>
        <w:rPr>
          <w:rFonts w:asciiTheme="minorHAnsi" w:hAnsiTheme="minorHAnsi" w:cs="Courier New"/>
          <w:b/>
          <w:bCs/>
          <w:sz w:val="22"/>
          <w:szCs w:val="22"/>
        </w:rPr>
        <w:t>c</w:t>
      </w:r>
      <w:r w:rsidRPr="00685F1E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The results of obedience will be perfect blessedness.</w:t>
      </w:r>
    </w:p>
    <w:p w14:paraId="1BFA945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4CE8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God's will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only for our good. His will for men and nations observed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change the face of the world.</w:t>
      </w:r>
    </w:p>
    <w:p w14:paraId="061EC98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3E23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this prayer includes everything that ardent lovers of their kind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desire.</w:t>
      </w:r>
    </w:p>
    <w:p w14:paraId="7B92E61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7940C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How Christianity reforms from within, giving new life and letting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 on laws and institutions. Here is a lesson for all social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reformers and for Christian men to see to it that they, for the world,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try to spread the knowledge of His name, and for themselves, seek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harmonised with His will.</w:t>
      </w:r>
    </w:p>
    <w:p w14:paraId="621DF65E" w14:textId="35ACAAE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B6D70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this petition sets forth an apparently unattainable example as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pattern of obedience. As in heaven,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refers perhaps to the visible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universe, which has always left on thoughtful minds the impression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beauty and order, and is the great revelation in nature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omnipotent will of God. There clouds float on in peacefulness obeying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Him, there stars burn and planets roll on their mighty revolutions.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all continue this day, according to Thine ordinance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1C393C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30A9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that is by no means the exhaustive idea of this clause. We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desire, were it possible, that men should be lowered to the level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stars, doing a will which they know not, and swayed by a force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they have no eyes to discern. The obedience, the only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obedience, is that of spiritual beings who know God and can turn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themselves to contemplate the will which rules their currents,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sea looks up to the moon that sways its tides.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reference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obviously to higher orders of beings, either higher by creation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angels, or higher because they have died, and are glorious saints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the Throne.</w:t>
      </w:r>
    </w:p>
    <w:p w14:paraId="5BE4CA7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99484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petition, then, is a revelation as well. For the doing of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there must be spiritual beings, like ourselves. If our doing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 them is the highest last desire which He who came to do that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form for us, and is the ultimate goal which, if reached,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world's history would be crowned, then these spiritual beings must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perfectly. Their obedience must be complete. There can be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interruption to it from sin, no effort in it because of weakness,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resistance because of temptation, no flaw because of ignorance,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pause because of weariness, no pain because of rebellious will.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obedience must be free, constant, spontaneous, happy. It must cover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lives. Their whole being must be a sacrifice and service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whom they behold, and their life must be a life of activity.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the knowledge that floods the perfect spirits in heaven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proposed for our example, nor their blessedness, but their service.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thoughts of those who regard that heavenly existence only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idleness are corrected, and we are taught that, while we know little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that future life, the conformity to the will of God, which in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present partial attainment is the secret of the purest blessedness,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perfection will be the heaven of heaven.</w:t>
      </w:r>
    </w:p>
    <w:p w14:paraId="65BE2F75" w14:textId="5B3CC1A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678F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again, there is here the grand idea that the whole creation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bound into a unity by obedience to one will. We and they now form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whole, because now we serve the one Lord. And there comes a time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there shall be one Lord and His name one; when the omnipresent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energy of His will in the physical universe shall be but a faint shadow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universal dominion of His loving will in all His creatures.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indeed it will be true,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according to Thy will in the armies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heaven and the inhabitants of earth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136878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BD69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What glorious harmonies will sound then, when all co-operate with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with one another, and one purpose, and one will, and one love fills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whole creation!</w:t>
      </w:r>
    </w:p>
    <w:p w14:paraId="13A0EC28" w14:textId="53F9CF4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6D3CD7" w14:textId="24FD648A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petition has a bearing of this upon the dreams of moralists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reformers. They were true, they shall be more than fulfilled. Earth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no longer separated from heaven, but united with it, and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extremity of creation to another will be no creature which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obey and rejoice.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2806B90F" w14:textId="24F62D66" w:rsidR="00681A95" w:rsidRDefault="00681A9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385755" w14:textId="77777777" w:rsidR="00681A95" w:rsidRPr="00F13F9F" w:rsidRDefault="00681A9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81A95" w:rsidRP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117F2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2021-11-13T10:21:00Z</dcterms:modified>
</cp:coreProperties>
</file>