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BA72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C310E06" w14:textId="4C73DB20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057</w:t>
      </w:r>
      <w:r w:rsidR="00996EB9" w:rsidRPr="00795B34">
        <w:rPr>
          <w:sz w:val="32"/>
          <w:u w:val="single"/>
        </w:rPr>
        <w:t xml:space="preserve">. </w:t>
      </w:r>
      <w:r w:rsidR="00344FBB">
        <w:rPr>
          <w:b/>
          <w:sz w:val="32"/>
          <w:u w:val="single"/>
        </w:rPr>
        <w:t>CONTINUAL SUNSHINE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3B02ADA3" w14:textId="6AE4CDEB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44FBB" w:rsidRPr="00344FBB">
        <w:rPr>
          <w:rFonts w:cstheme="minorHAnsi"/>
          <w:i/>
          <w:sz w:val="24"/>
          <w:szCs w:val="24"/>
          <w:lang w:val="en-US"/>
        </w:rPr>
        <w:t xml:space="preserve">Blessed </w:t>
      </w:r>
      <w:proofErr w:type="gramStart"/>
      <w:r w:rsidR="00344FBB" w:rsidRPr="00344FBB">
        <w:rPr>
          <w:rFonts w:cstheme="minorHAnsi"/>
          <w:i/>
          <w:sz w:val="24"/>
          <w:szCs w:val="24"/>
          <w:lang w:val="en-US"/>
        </w:rPr>
        <w:t>is</w:t>
      </w:r>
      <w:proofErr w:type="gramEnd"/>
      <w:r w:rsidR="00344FBB" w:rsidRPr="00344FBB">
        <w:rPr>
          <w:rFonts w:cstheme="minorHAnsi"/>
          <w:i/>
          <w:sz w:val="24"/>
          <w:szCs w:val="24"/>
          <w:lang w:val="en-US"/>
        </w:rPr>
        <w:t xml:space="preserve"> the people that know the joyful sound: they shall walk, O Lord, in the light of Thy countenance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70CC0899" w14:textId="6E32FB94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44FBB">
        <w:rPr>
          <w:rFonts w:cstheme="minorHAnsi"/>
          <w:i/>
          <w:sz w:val="24"/>
          <w:szCs w:val="24"/>
          <w:lang w:val="en-US"/>
        </w:rPr>
        <w:t>89</w:t>
      </w:r>
      <w:r>
        <w:rPr>
          <w:rFonts w:cstheme="minorHAnsi"/>
          <w:i/>
          <w:sz w:val="24"/>
          <w:szCs w:val="24"/>
          <w:lang w:val="en-US"/>
        </w:rPr>
        <w:t>:1</w:t>
      </w:r>
      <w:r w:rsidR="00344FBB">
        <w:rPr>
          <w:rFonts w:cstheme="minorHAnsi"/>
          <w:i/>
          <w:sz w:val="24"/>
          <w:szCs w:val="24"/>
          <w:lang w:val="en-US"/>
        </w:rPr>
        <w:t>5</w:t>
      </w:r>
    </w:p>
    <w:p w14:paraId="1DC9924D" w14:textId="5E72D33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04318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has just been setting forth, in sublime language,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glories of the divine character--God's strength, His universal sway,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justice and judgment which are the foundation of His Throne,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 and truth which go as heralds before His face. A heathen singing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any of his gods would have gone on to describe the form and features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god or goddess who came behind the heralds, but the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remembers Thou shalt not make unto thyself any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likeness of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sacred reverence checks his song. He veils his face in his mantle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 He whom no man can see and live passes by. Then he breaks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rapturous exclamations which are very prosaically and poorly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represented by our version. For the text is not a mere statement, as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made to be by reading Blessed is the people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it is a burst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adoring wonder, and should be read,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the blessedness of the people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know the joyful sound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BEAA12C" w14:textId="139A8C2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D9F4E" w14:textId="3124D84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the force of this exclamation is increased if we observe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that is rendered joyful sound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technical word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trumpet blast at Jewish feasts. The purpose of these blasts, like those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heralds at the coronation of a king, was to proclaim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presence of God, the King of Israel, in the festival, as well as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express the gladness of the worshippers.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Psalmist,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says, Blessed is the people that know the joyful sound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has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reference, as we ordinarily take him to have, to the preaching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Gospel, but to the trumpet-blasts that proclaimed the present God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throbbed with the gladness of the waiting worshippers. So that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exclamation is equivalent to Oh! how blessed are the people who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 that they have God with them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who, being sure, bow before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loving worship. It is to be further noticed that the subsequent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of the text state the first element which it indicates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blessedness of a devout life,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shall walk, O Lord! in the light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countenance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784454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525D7" w14:textId="77777777" w:rsidR="001C3176" w:rsidRPr="00344F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FBB">
        <w:rPr>
          <w:rFonts w:asciiTheme="minorHAnsi" w:hAnsiTheme="minorHAnsi" w:cs="Courier New"/>
          <w:b/>
          <w:bCs/>
          <w:sz w:val="22"/>
          <w:szCs w:val="22"/>
        </w:rPr>
        <w:t>I. We deal first with the meaning of this phrase.</w:t>
      </w:r>
    </w:p>
    <w:p w14:paraId="10C13D9E" w14:textId="5DBAC5B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96CEA" w14:textId="32C7BB8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Of course, the light of Thy countenance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very obvious and natural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symbol for favour, complacency, goodwill on the part of Him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conceived of as looking on any one. We read, for instance, in reference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a much lower subject in the Book of Proverbs, In the light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king's countenance is life, and his favour is as a cloud of the latter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have, in the Levitical benediction, the phrase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accompanied in the parallel clauses by what is really an explanation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The Lord cause His face to shine upon thee and be gracious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 that the simple and obvious meaning of the words,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Thy countenance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favour and lovingkindness of God manifested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that gracious Face which He turns to His servants. As for the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chief word in the clause, to walk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equivalent throughout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 for the conduct of the active life and daily conversation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man, and to walk in the light is simply to have the consciousness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divine Presence and the experience of the divine lovingkindness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friendship as a road on which we travel our life's journey, or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atmosphere round us in which all our activities are done and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ever remain, as a diver in his bell, to keep evil and sin from us.</w:t>
      </w:r>
    </w:p>
    <w:p w14:paraId="26F6D0AF" w14:textId="2979644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4359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only one more remark in the nature of explanation which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make, and that is that the expression here for walking is cast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original into a form which grammarians call intensive,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strengthening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simple idea expressed by the word. We may express its force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read,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walk continually in the light of Thy countenance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AEAF6B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296B0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Is not that just a definition of the Christian life as an unbroken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realisation of the divine Presence, and an unbroken experience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lovingkindness and favour of God? Is not that religion in its truest,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simplest essence, in its purest expression? The people who are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they have their King in their midst, and who feel that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looking down upon them with tender pity, with loving care, with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friendship and sweetness in His heart, these people, says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Psalmist, are blessed. So much, then, for the meaning of the word.</w:t>
      </w:r>
    </w:p>
    <w:p w14:paraId="44D4966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BBEB6" w14:textId="77777777" w:rsidR="001C3176" w:rsidRPr="00344F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FBB">
        <w:rPr>
          <w:rFonts w:asciiTheme="minorHAnsi" w:hAnsiTheme="minorHAnsi" w:cs="Courier New"/>
          <w:b/>
          <w:bCs/>
          <w:sz w:val="22"/>
          <w:szCs w:val="22"/>
        </w:rPr>
        <w:t>II. Consider the possibility of such a condition being ours.</w:t>
      </w:r>
    </w:p>
    <w:p w14:paraId="7C99745D" w14:textId="5AFFFA0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D03DC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Can such a thing be? Is it possible for a man to go through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carrying this atmosphere constantly with him? Can the continuity which,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 remarked, is expressed by the original accurately rendered,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kept up through an ordinary life that has all manner of work to do,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we only to hear the joyful sound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now and then, at rare intervals,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set occasions, answering to these ancient feasts? Which of the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it to be, dear brethren? There is no need whatever why any amount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hard work, or outward occupations of the most secular character, or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amount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distractions, should break for us the continuity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and of that experience. We may carry God with us wherever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 go, if only we remember that where we cannot carry Him with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not to go. We may carry Him with us into all the dusty roads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life; we may always walk on the sunny side of the street if we like.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always bear our own sunshine with us. And although we are bound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diligent in business, and some of us have had to take a heavy lift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great deal of hard work, and much of it apparently standing in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sort of relation to our religious life, yet for all that it is possible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bend all to this one direction, and to make everything a means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bringing us nearer to God and fuller of the conscious enjoyment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presence. And if we have not learned to do that with our daily work,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our daily work is a curse to us. If we have allowed it to become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absorbing or distracting as that it dims and darkens our sense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divine Presence, then it is time for us to see what is wrong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method or in the amount of work which is thus darkening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consciences. I know it is hard, I know that an absolute attainment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an ideal is perhaps beyond us, but I know that we can approach--I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going to say infinitely, but a better word is indefinitely--nearer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than any of us have ever yet done. As the psalm goes on to say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next clause, it is possible for us to rejoice in His Name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Ay, even at your tasks, and at your counters, and in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kitchens, and in my study, it is possible for us; and if our hearts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and where they ought to be, the possibility will be realised.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Earthly duty has no necessary effect of veiling the consciousness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</w:t>
      </w:r>
    </w:p>
    <w:p w14:paraId="793579FC" w14:textId="53CBCE8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F108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Nor is there any reason why our troubles, sorrows, losses, solitude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darken that sunshine. I know that that is hard, too, perhaps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harder than the other. It is more difficult to have a sense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sunshine of the divine Presence shining through the clouds of disaster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sorrow than even it is to have it shining through the dust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raised by traffic and secular occupation. But it is possible.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in all the sky so grand as clouds smitten by sunshine,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is never so glorious as when it is flashed back from them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dyes their piled bosoms with all celestial colours.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 of God's Presence so blessed as that of a man who,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midst of sorrow, has yet with him the assurance of the Father's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friendship and favour and love, and so can say as sorrowful, yet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rejoicing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 sunshine shines in the foulest corners, and the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thunder-laden clouds only flash back its glories in new forms.</w:t>
      </w:r>
    </w:p>
    <w:p w14:paraId="0EBA736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AC47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only one thing that breaks the continuity of that blessedness,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is our own sin. We carry our own weather with us, whether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or no, and we can bring winter into the middle of summer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flinging God away from us, and summer into the midst of winter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grappling Him to our hearts. There is only one thing that necessarily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breaks our sense of His Presence, and that is that our hearts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 away from His face. A man can work hard and yet feel that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him. A man can be weighed upon by many distresses and yet feel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God is with him and loves him; but a man cannot commit the least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tiny sin and love it, and feel at the same time that God is with him.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heart is like a sensitive photographic plate, it registers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variations in the sunshine; and the one hindrance that makes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impossible for God's light to fall upon my soul with the assurance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friendship and the sense of sweetness, is that I should be hugging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 to my heart. It is not the dusty highway of life nor the dark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vales of weeping and of the shadow of death through which we sometimes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to pass that make it impossible for this sunlight to pour 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us, but it is our gathering round ourselves of the poisonous mists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sin through which that light cannot pierce; or if it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pierce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pierces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transformed and robbed of all its beauty.</w:t>
      </w:r>
    </w:p>
    <w:p w14:paraId="13AE593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001DE" w14:textId="77777777" w:rsidR="001C3176" w:rsidRPr="00344F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FBB">
        <w:rPr>
          <w:rFonts w:asciiTheme="minorHAnsi" w:hAnsiTheme="minorHAnsi" w:cs="Courier New"/>
          <w:b/>
          <w:bCs/>
          <w:sz w:val="22"/>
          <w:szCs w:val="22"/>
        </w:rPr>
        <w:t>III. Let me note next the blessedness which draws out the Psalmist's</w:t>
      </w:r>
      <w:r w:rsidR="001C3176" w:rsidRPr="00344F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4FBB">
        <w:rPr>
          <w:rFonts w:asciiTheme="minorHAnsi" w:hAnsiTheme="minorHAnsi" w:cs="Courier New"/>
          <w:b/>
          <w:bCs/>
          <w:sz w:val="22"/>
          <w:szCs w:val="22"/>
        </w:rPr>
        <w:t>rapturous exclamation.</w:t>
      </w:r>
    </w:p>
    <w:p w14:paraId="6151B608" w14:textId="3D7A90D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74660F" w14:textId="6457FC6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same phrase is employed in one of the other psalms, which, I think,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bears in its contents the confirmation of the attribution of it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David. When he was fleeing before his rebellious son, at the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lowest ebb of his fortunes, away on the uplands of Moab, a discrowned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king, a fugitive in danger of death at every moment, he sang a psalm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 these words occur: There be many that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show us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Lord, lift up the light of Thy countenance upon us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follows,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put gladness into my heart more than when their corn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wine abound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speech of the many,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show us any good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contrasted with the prayer of the one, Lord, lift Thou up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Thy countenance upon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blessedness. It is the only 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makes the heart to be at rest. It is the only thing that makes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truly worth living, the only thing that brings sweetness which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after taint of bitterness and breeds no fear of its passing away.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have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sunshine streaming down upon my open heart,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carry about with me whithersoever I go, like some melody from hidden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singers sounding in my ears, the Name and the Love of my Father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God--that and that only, brother, is true rest and abiding blessedness.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are many other joys far more turbulent, more poignant, but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pass. Many of them leave a nauseous taste in the mouth when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swallowed; all of them leave us the poorer for having had them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having them no more. For one who is not a Christian I do not know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</w:t>
      </w:r>
    </w:p>
    <w:p w14:paraId="1FBC0AF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C2111" w14:textId="1A824FEF" w:rsidR="001C3176" w:rsidRPr="001C3176" w:rsidRDefault="00A72290" w:rsidP="00344F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Better to have loved and lost</w:t>
      </w:r>
    </w:p>
    <w:p w14:paraId="4F0D7E4A" w14:textId="27A8177B" w:rsidR="001C3176" w:rsidRPr="001C3176" w:rsidRDefault="00A72290" w:rsidP="00344F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never to have loved at all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14CE60A" w14:textId="21222FB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2B30D" w14:textId="65B938A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for those to whom God's Face is as a Sun, life in all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possibilities is blessed; and there is no blessedness besides. So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keep near Him, walking in the light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our changeful days, as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in the light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essential and unalterable being; and that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to us all which it is taken in Scripture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symbolise--knowledge and joy and purity; and in us, too, there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darkness at all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70CA230" w14:textId="1AE0615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ABBC4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is one last word that I must say, and that is that a possible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terror is intertwined with this blessedness. The next psalm to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says, with a kind of tremulous awe in the Psalmist's voice: Thou hast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 our iniquities before Thee, our secret sins in the light of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 that sense all of us, good and bad, lovers of God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those that are careless about Him, walk all the day long in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face, and He sees and marks all our else hidden evil. It needs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something more than any of us can do to make the thought that we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 in the full glaring of that great searchlight, not turned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occasionally but focussed steadily on us individually, a joy 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 to us. And what we need is offered us when we read,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 was as the sun shineth in his strength, and I fell at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feet as dead. And He laid His hand upon me and said, Fear not! I am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was dead; and behold! I am alive for ever more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 our poor trust in the Eternal Light that was manifest in Christ,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we shall walk in the sunshine of His face on earth, and that lamp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burn for us in the darkness of the grave and lead us at last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ever-blazing centre of the Sun itself.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E739C48" w14:textId="2BCC100A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AD6112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719D53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64208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2021-12-22T11:09:00Z</dcterms:modified>
</cp:coreProperties>
</file>