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B101" w14:textId="5892B33E" w:rsidR="00CA7D55" w:rsidRPr="009C4472" w:rsidRDefault="00CA7D55" w:rsidP="00CA7D55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73E47A93" w14:textId="77777777" w:rsidR="00CA7D55" w:rsidRDefault="00CA7D55" w:rsidP="00CA7D55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HISTORY OF HIGHER CRITICISM</w:t>
      </w:r>
    </w:p>
    <w:p w14:paraId="46519298" w14:textId="02462165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5E52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DYSON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HAGUE,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A., RECTOR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MEMORIAL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LONDON,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ONTARIO. LECTURER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LITURGICS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ECCLESIOLOGY,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WYCLIFFE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TORONTO,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CANADA. EXAMINING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CHAPLAIN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HURON. </w:t>
      </w:r>
    </w:p>
    <w:p w14:paraId="5DA0F22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3FA5B" w14:textId="77777777" w:rsidR="002C3376" w:rsidRPr="00CA7D55" w:rsidRDefault="00AC11C6" w:rsidP="00AC11C6">
      <w:pPr>
        <w:pStyle w:val="PlainText"/>
        <w:rPr>
          <w:rFonts w:asciiTheme="minorHAnsi" w:hAnsiTheme="minorHAnsi" w:cs="Courier New"/>
          <w:b/>
          <w:bCs/>
          <w:i/>
          <w:iCs/>
          <w:sz w:val="22"/>
          <w:szCs w:val="22"/>
        </w:rPr>
      </w:pP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What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is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meaning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of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Higher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Criticism?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Why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is it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called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higher?</w:t>
      </w:r>
      <w:r w:rsidR="00634383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Higher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>than</w:t>
      </w:r>
      <w:r w:rsidR="00737290"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what? </w:t>
      </w:r>
    </w:p>
    <w:p w14:paraId="52A799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8471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"Higher"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academic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 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superiority.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Criticism." </w:t>
      </w:r>
    </w:p>
    <w:p w14:paraId="5FF1E4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3C418" w14:textId="4002C19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branches,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readings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writers.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nowadays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Beza,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Erasmus,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Bengel,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Griesbach, Lachmann,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Tregelles,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Tischendorff,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Scrivener,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Westcott,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nowadays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 origins,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 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auxiliary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thrown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Scriptures. </w:t>
      </w:r>
    </w:p>
    <w:p w14:paraId="1D41D38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6B9B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laudable.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indispensable.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Peloubet's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Stalker's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Geikie's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writing. </w:t>
      </w:r>
    </w:p>
    <w:p w14:paraId="2C45F5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06C97" w14:textId="77777777" w:rsidR="002C3376" w:rsidRPr="00CA7D5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A7D55">
        <w:rPr>
          <w:rFonts w:asciiTheme="minorHAnsi" w:hAnsiTheme="minorHAnsi" w:cs="Courier New"/>
          <w:b/>
          <w:bCs/>
          <w:sz w:val="22"/>
          <w:szCs w:val="22"/>
        </w:rPr>
        <w:t>WHY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>HIGHER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>IDENTIFIED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>WITH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 xml:space="preserve">UNBELIEF? </w:t>
      </w:r>
    </w:p>
    <w:p w14:paraId="14F155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2AA08" w14:textId="2B36C353" w:rsidR="002C3376" w:rsidRPr="00CA7D55" w:rsidRDefault="00CA7D55" w:rsidP="00AC11C6">
      <w:pPr>
        <w:pStyle w:val="PlainText"/>
        <w:rPr>
          <w:rFonts w:asciiTheme="minorHAnsi" w:hAnsiTheme="minorHAnsi" w:cs="Courier New"/>
          <w:i/>
          <w:iCs/>
          <w:sz w:val="22"/>
          <w:szCs w:val="22"/>
        </w:rPr>
      </w:pPr>
      <w:r w:rsidRPr="00CA7D55">
        <w:rPr>
          <w:rFonts w:asciiTheme="minorHAnsi" w:hAnsiTheme="minorHAnsi" w:cs="Courier New"/>
          <w:i/>
          <w:iCs/>
          <w:sz w:val="22"/>
          <w:szCs w:val="22"/>
        </w:rPr>
        <w:t>H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ow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is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it,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then,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that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Higher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Criticism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has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become identified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in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popular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mind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with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attacks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upon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Bible and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supernatural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character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of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>Holy</w:t>
      </w:r>
      <w:r w:rsidR="00737290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CA7D55">
        <w:rPr>
          <w:rFonts w:asciiTheme="minorHAnsi" w:hAnsiTheme="minorHAnsi" w:cs="Courier New"/>
          <w:i/>
          <w:iCs/>
          <w:sz w:val="22"/>
          <w:szCs w:val="22"/>
        </w:rPr>
        <w:t xml:space="preserve">Scriptures? </w:t>
      </w:r>
    </w:p>
    <w:p w14:paraId="5B35D9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1D23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historic origins. </w:t>
      </w:r>
    </w:p>
    <w:p w14:paraId="2CE407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EE6A9" w14:textId="3DEFB7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Hengstenberg,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</w:t>
      </w:r>
      <w:r w:rsidR="00CA7D55">
        <w:rPr>
          <w:rFonts w:asciiTheme="minorHAnsi" w:hAnsiTheme="minorHAnsi" w:cs="Courier New"/>
          <w:sz w:val="22"/>
          <w:szCs w:val="22"/>
        </w:rPr>
        <w:t>rn</w:t>
      </w:r>
      <w:r w:rsidRPr="00F55589">
        <w:rPr>
          <w:rFonts w:asciiTheme="minorHAnsi" w:hAnsiTheme="minorHAnsi" w:cs="Courier New"/>
          <w:sz w:val="22"/>
          <w:szCs w:val="22"/>
        </w:rPr>
        <w:t>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</w:t>
      </w:r>
      <w:r w:rsidR="00CA7D55">
        <w:rPr>
          <w:rFonts w:asciiTheme="minorHAnsi" w:hAnsiTheme="minorHAnsi" w:cs="Courier New"/>
          <w:sz w:val="22"/>
          <w:szCs w:val="22"/>
        </w:rPr>
        <w:t>rn</w:t>
      </w:r>
      <w:r w:rsidRPr="00F55589">
        <w:rPr>
          <w:rFonts w:asciiTheme="minorHAnsi" w:hAnsiTheme="minorHAnsi" w:cs="Courier New"/>
          <w:sz w:val="22"/>
          <w:szCs w:val="22"/>
        </w:rPr>
        <w:t>e's 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Holy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</w:t>
      </w:r>
      <w:r w:rsidR="00CA7D55">
        <w:rPr>
          <w:rFonts w:asciiTheme="minorHAnsi" w:hAnsiTheme="minorHAnsi" w:cs="Courier New"/>
          <w:sz w:val="22"/>
          <w:szCs w:val="22"/>
        </w:rPr>
        <w:t>rn</w:t>
      </w:r>
      <w:r w:rsidRPr="00F55589">
        <w:rPr>
          <w:rFonts w:asciiTheme="minorHAnsi" w:hAnsiTheme="minorHAnsi" w:cs="Courier New"/>
          <w:sz w:val="22"/>
          <w:szCs w:val="22"/>
        </w:rPr>
        <w:t>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cumbrous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hurrying 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(Carter's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1,149 pages,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4,000 pages,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Latterly,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 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Hupfield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interpolated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Ho</w:t>
      </w:r>
      <w:r w:rsidR="00CA7D55">
        <w:rPr>
          <w:rFonts w:asciiTheme="minorHAnsi" w:hAnsiTheme="minorHAnsi" w:cs="Courier New"/>
          <w:sz w:val="22"/>
          <w:szCs w:val="22"/>
        </w:rPr>
        <w:t>rn</w:t>
      </w:r>
      <w:r w:rsidRPr="00F55589">
        <w:rPr>
          <w:rFonts w:asciiTheme="minorHAnsi" w:hAnsiTheme="minorHAnsi" w:cs="Courier New"/>
          <w:sz w:val="22"/>
          <w:szCs w:val="22"/>
        </w:rPr>
        <w:t>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believer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scholarship. </w:t>
      </w:r>
    </w:p>
    <w:p w14:paraId="3BE8BF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3A49C" w14:textId="77777777" w:rsidR="002C3376" w:rsidRPr="00CA7D5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A7D55">
        <w:rPr>
          <w:rFonts w:asciiTheme="minorHAnsi" w:hAnsiTheme="minorHAnsi" w:cs="Courier New"/>
          <w:b/>
          <w:bCs/>
          <w:sz w:val="22"/>
          <w:szCs w:val="22"/>
        </w:rPr>
        <w:t>SUBJECTIVE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 xml:space="preserve">CONCLUSIONS. </w:t>
      </w:r>
    </w:p>
    <w:p w14:paraId="5C75D5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9EA587" w14:textId="306B0AD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movement,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 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dubious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author's 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qualifications.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versatile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 classic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</w:t>
      </w:r>
      <w:r w:rsidR="00CA7D55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expert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integrity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644F0E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4268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insight.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mechanical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disqualified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infinite.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aright. </w:t>
      </w:r>
    </w:p>
    <w:p w14:paraId="424748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73D3F" w14:textId="77777777" w:rsidR="002C3376" w:rsidRPr="00CA7D5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A7D55">
        <w:rPr>
          <w:rFonts w:asciiTheme="minorHAnsi" w:hAnsiTheme="minorHAnsi" w:cs="Courier New"/>
          <w:b/>
          <w:bCs/>
          <w:sz w:val="22"/>
          <w:szCs w:val="22"/>
        </w:rPr>
        <w:t>GERMAN</w:t>
      </w:r>
      <w:r w:rsidR="00634383" w:rsidRPr="00CA7D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A7D55">
        <w:rPr>
          <w:rFonts w:asciiTheme="minorHAnsi" w:hAnsiTheme="minorHAnsi" w:cs="Courier New"/>
          <w:b/>
          <w:bCs/>
          <w:sz w:val="22"/>
          <w:szCs w:val="22"/>
        </w:rPr>
        <w:t xml:space="preserve">FANCIES. </w:t>
      </w:r>
    </w:p>
    <w:p w14:paraId="73D8D8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90AFC" w14:textId="6010377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exponents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hypothesis-weaving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unsurpassed.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enquiries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axiom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"Non fingo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hypotheses"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notorious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scientists,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warped.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Descartes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consulting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disquisitions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r w:rsidR="006E2DFB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may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chimeras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Arnold,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business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discipline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common sense." </w:t>
      </w:r>
    </w:p>
    <w:p w14:paraId="377739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73C7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peculiarly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 professors,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 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(Sayce, "Early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108-112.) </w:t>
      </w:r>
    </w:p>
    <w:p w14:paraId="2BF1F7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76FAF" w14:textId="77777777" w:rsidR="002C3376" w:rsidRPr="006E2DF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2DFB">
        <w:rPr>
          <w:rFonts w:asciiTheme="minorHAnsi" w:hAnsiTheme="minorHAnsi" w:cs="Courier New"/>
          <w:b/>
          <w:bCs/>
          <w:sz w:val="22"/>
          <w:szCs w:val="22"/>
        </w:rPr>
        <w:t xml:space="preserve">ANTI-SUPERNATURALISTS. </w:t>
      </w:r>
    </w:p>
    <w:p w14:paraId="708C879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446DE" w14:textId="7628B80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ex-parte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E2DFB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 influential,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echoes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notoriously 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miraculous. </w:t>
      </w:r>
    </w:p>
    <w:p w14:paraId="6A7F2E6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4264F" w14:textId="2E811EF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anti-supernaturalists.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British-American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embraces 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circulated,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unbelieving. </w:t>
      </w:r>
    </w:p>
    <w:p w14:paraId="6B5D68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E62E5" w14:textId="2A8D1A7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appreciate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Bible? </w:t>
      </w:r>
    </w:p>
    <w:p w14:paraId="7BA86F1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4958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deflected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predominance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contents,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 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authority. </w:t>
      </w:r>
    </w:p>
    <w:p w14:paraId="79DC9C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92793" w14:textId="77777777" w:rsidR="002C3376" w:rsidRPr="006E2DF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2DF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6E2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2DFB">
        <w:rPr>
          <w:rFonts w:asciiTheme="minorHAnsi" w:hAnsiTheme="minorHAnsi" w:cs="Courier New"/>
          <w:b/>
          <w:bCs/>
          <w:sz w:val="22"/>
          <w:szCs w:val="22"/>
        </w:rPr>
        <w:t>ORIGIN</w:t>
      </w:r>
      <w:r w:rsidR="00634383" w:rsidRPr="006E2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2DFB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6E2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2DF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6E2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2DFB">
        <w:rPr>
          <w:rFonts w:asciiTheme="minorHAnsi" w:hAnsiTheme="minorHAnsi" w:cs="Courier New"/>
          <w:b/>
          <w:bCs/>
          <w:sz w:val="22"/>
          <w:szCs w:val="22"/>
        </w:rPr>
        <w:t xml:space="preserve">MOVEMENT. </w:t>
      </w:r>
    </w:p>
    <w:p w14:paraId="2DB18C7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FE979" w14:textId="62F60612" w:rsidR="002C3376" w:rsidRPr="006E2DFB" w:rsidRDefault="006E2DFB" w:rsidP="00AC11C6">
      <w:pPr>
        <w:pStyle w:val="PlainText"/>
        <w:rPr>
          <w:rFonts w:asciiTheme="minorHAnsi" w:hAnsiTheme="minorHAnsi" w:cs="Courier New"/>
          <w:i/>
          <w:iCs/>
          <w:sz w:val="22"/>
          <w:szCs w:val="22"/>
        </w:rPr>
      </w:pPr>
      <w:r w:rsidRPr="006E2DFB">
        <w:rPr>
          <w:rFonts w:asciiTheme="minorHAnsi" w:hAnsiTheme="minorHAnsi" w:cs="Courier New"/>
          <w:i/>
          <w:iCs/>
          <w:sz w:val="22"/>
          <w:szCs w:val="22"/>
        </w:rPr>
        <w:t>W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ho,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then,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were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men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whose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views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have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moulded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the views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of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leading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teachers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and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writers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of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the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Higher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Critical school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>of</w:t>
      </w:r>
      <w:r w:rsidR="00737290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="00AC11C6" w:rsidRPr="006E2DFB">
        <w:rPr>
          <w:rFonts w:asciiTheme="minorHAnsi" w:hAnsiTheme="minorHAnsi" w:cs="Courier New"/>
          <w:i/>
          <w:iCs/>
          <w:sz w:val="22"/>
          <w:szCs w:val="22"/>
        </w:rPr>
        <w:t xml:space="preserve">today? </w:t>
      </w:r>
    </w:p>
    <w:p w14:paraId="526FD9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CB43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possible. </w:t>
      </w:r>
    </w:p>
    <w:p w14:paraId="45BE1B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A024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stages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C9E9E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68AB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French-Dutch. </w:t>
      </w:r>
    </w:p>
    <w:p w14:paraId="3844E41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German. </w:t>
      </w:r>
    </w:p>
    <w:p w14:paraId="45EF8DD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British-American. </w:t>
      </w:r>
    </w:p>
    <w:p w14:paraId="1AD1A1F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F08270" w14:textId="11EAA1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Franco-Dutch,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skeptical.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axiomatic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British-American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Carlstadt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1521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Andreas Masius,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Belgian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1574,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Peyrere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Pererius;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1660.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(LIV.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i.) </w:t>
      </w:r>
    </w:p>
    <w:p w14:paraId="08EEA4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8B74A" w14:textId="6608025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Tractatus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Theologico</w:t>
      </w:r>
      <w:r w:rsidR="006E2DFB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Politicus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(Cap.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vii-viii),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1670,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impugned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compiler. </w:t>
      </w:r>
    </w:p>
    <w:p w14:paraId="60CB64D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C58FE" w14:textId="7516EC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Spinoza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fountain-head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 Hobbes.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antagonist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Dieppe,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epoch-making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Dutchman,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Clericus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Clerk),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1685,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advocated 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 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17),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678,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 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Clericus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 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day. </w:t>
      </w:r>
    </w:p>
    <w:p w14:paraId="14AB18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88B99" w14:textId="5E992CA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1753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Astruc,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reputedly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free-thinker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profligate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(Briggs'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Astruc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 names,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employing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 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Critic!)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"Conjectures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Brussels. </w:t>
      </w:r>
    </w:p>
    <w:p w14:paraId="6A2C2C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03D5A" w14:textId="35535D2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Astruc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disfigured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repetitions,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(Hirschfelder,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Astruc's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unnoticed.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undeveloped,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weed. </w:t>
      </w:r>
    </w:p>
    <w:p w14:paraId="2739E8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E9E8E" w14:textId="77777777" w:rsidR="002C3376" w:rsidRPr="006E2DF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2DF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6E2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2DFB">
        <w:rPr>
          <w:rFonts w:asciiTheme="minorHAnsi" w:hAnsiTheme="minorHAnsi" w:cs="Courier New"/>
          <w:b/>
          <w:bCs/>
          <w:sz w:val="22"/>
          <w:szCs w:val="22"/>
        </w:rPr>
        <w:t>GERMAN</w:t>
      </w:r>
      <w:r w:rsidR="00634383" w:rsidRPr="006E2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2DFB">
        <w:rPr>
          <w:rFonts w:asciiTheme="minorHAnsi" w:hAnsiTheme="minorHAnsi" w:cs="Courier New"/>
          <w:b/>
          <w:bCs/>
          <w:sz w:val="22"/>
          <w:szCs w:val="22"/>
        </w:rPr>
        <w:t xml:space="preserve">CRITICS. </w:t>
      </w:r>
    </w:p>
    <w:p w14:paraId="6B14C4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586E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Gottingen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1780.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documentary 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 scholars.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incalculably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Hartmann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carelessly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editor,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divisive hypotheses. </w:t>
      </w:r>
    </w:p>
    <w:p w14:paraId="784A17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9B72F" w14:textId="6DE420C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1806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Wett</w:t>
      </w:r>
      <w:r w:rsidR="006E2DFB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Heidelberg,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editions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decades.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Eichhorn,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 22:8).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Vatke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Leopold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(both Hegelians)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unreservedly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</w:t>
      </w:r>
      <w:r w:rsidR="0015302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Bleek,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Grundschift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Ewald,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Crystallization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Hupfield (1853),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 compilation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1866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pupil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Reuss,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Spinoza. </w:t>
      </w:r>
    </w:p>
    <w:p w14:paraId="44B382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53FFF" w14:textId="6CEE667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Leyden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Colenso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1865,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1874-1877.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exponents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school. 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Julius Wellha</w:t>
      </w:r>
      <w:r w:rsidR="00153023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Germany,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1878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59-88.) </w:t>
      </w:r>
    </w:p>
    <w:p w14:paraId="51053D0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4DCC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Germans,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theology. </w:t>
      </w:r>
    </w:p>
    <w:p w14:paraId="489780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6682D" w14:textId="77777777" w:rsidR="002C3376" w:rsidRPr="0015302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BRITISH-AMERICAN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 xml:space="preserve">CRITICS. </w:t>
      </w:r>
    </w:p>
    <w:p w14:paraId="218C585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C023C" w14:textId="38B7BDB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British-American.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Davidson,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1862,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incongruity,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Baur.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Scotchman, recast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thoroughness.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combined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radicalism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namesake, 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15302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acumen,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 theories,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direction. </w:t>
      </w:r>
    </w:p>
    <w:p w14:paraId="1B06F4E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FE981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Regius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"Introduction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independence.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Wellhausen. </w:t>
      </w:r>
    </w:p>
    <w:p w14:paraId="5B8189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FC71D" w14:textId="6C17FB6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 Seminary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"Biblical Study";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"Messianic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studied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Ewald.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(Hexateuch,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63.) </w:t>
      </w:r>
    </w:p>
    <w:p w14:paraId="0C035B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673C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Bissell's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(Scribner's, 1892).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Hexateuch" (Scribner's,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also. </w:t>
      </w:r>
    </w:p>
    <w:p w14:paraId="6DC187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4AE1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uncharitable, unfair,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40F4B87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7EB3E" w14:textId="77777777" w:rsidR="002C3376" w:rsidRPr="0015302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VIEWS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CONTINENTAL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 xml:space="preserve">CRITICS. </w:t>
      </w:r>
    </w:p>
    <w:p w14:paraId="4891C2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8948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leaders. </w:t>
      </w:r>
    </w:p>
    <w:p w14:paraId="3A5F6C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69AD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 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mythical;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 explicable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causes." </w:t>
      </w:r>
    </w:p>
    <w:p w14:paraId="1D62A6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F12D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accustomed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dexterous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coincidences,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imposture. </w:t>
      </w:r>
    </w:p>
    <w:p w14:paraId="28008B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5B7AD" w14:textId="216C962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excogitated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 exaggeration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 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Wette's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Vatke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Leopold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Hegelian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mythical. Kuenen,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freethinker,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(Brampton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Lectures, 1893,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 standpoint,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heathendom,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monotheistic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semi-pagan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religion. </w:t>
      </w:r>
    </w:p>
    <w:p w14:paraId="63EA45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44FB3" w14:textId="77777777" w:rsidR="002C3376" w:rsidRPr="0015302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LEADERS</w:t>
      </w:r>
      <w:r w:rsidR="00737290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WERE</w:t>
      </w:r>
      <w:r w:rsidR="00737290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 xml:space="preserve">RATIONALISTS. </w:t>
      </w:r>
    </w:p>
    <w:p w14:paraId="5883EA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F6DBC" w14:textId="2779C6A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expositors,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philological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product.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fortuitous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concourse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Jahveh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Jahweh,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excogitation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sundry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Paul.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(Sanday,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117.) </w:t>
      </w:r>
    </w:p>
    <w:p w14:paraId="38B2067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1B1C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ministerial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inasmuch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libitum.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Unbelief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antecedent,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criticism. </w:t>
      </w:r>
    </w:p>
    <w:p w14:paraId="7DD669A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E932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uncharitable,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unfair.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admit. </w:t>
      </w:r>
    </w:p>
    <w:p w14:paraId="1B661C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15522" w14:textId="77777777" w:rsidR="002C3376" w:rsidRPr="0015302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SCHOOL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 xml:space="preserve">COMPROMISE. </w:t>
      </w:r>
    </w:p>
    <w:p w14:paraId="7DD4FC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B101D" w14:textId="361C0CF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English-writing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approach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British-American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compromise.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Continental 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the.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 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endangering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given. </w:t>
      </w:r>
    </w:p>
    <w:p w14:paraId="15C133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5E920" w14:textId="77777777" w:rsidR="002C3376" w:rsidRPr="0015302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POINT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 xml:space="preserve">NUTSHELL. </w:t>
      </w:r>
    </w:p>
    <w:p w14:paraId="0F079F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D3A2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consistent, coherent,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reiterated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corroborations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24:44,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5:46-47)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Talmud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Ezra)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substratum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Church. </w:t>
      </w:r>
    </w:p>
    <w:p w14:paraId="4F7CDA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BE519" w14:textId="77777777" w:rsidR="002C3376" w:rsidRPr="0015302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>CRITICS'</w:t>
      </w:r>
      <w:r w:rsidR="00634383" w:rsidRPr="001530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53023">
        <w:rPr>
          <w:rFonts w:asciiTheme="minorHAnsi" w:hAnsiTheme="minorHAnsi" w:cs="Courier New"/>
          <w:b/>
          <w:bCs/>
          <w:sz w:val="22"/>
          <w:szCs w:val="22"/>
        </w:rPr>
        <w:t xml:space="preserve">THEORY. </w:t>
      </w:r>
    </w:p>
    <w:p w14:paraId="3C6CCEE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0B32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C8638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55BB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3023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documents.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primary 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Yahwist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Jahwist,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Deuteronomist,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Grundschift,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(Sayce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103),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convenience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symbols. </w:t>
      </w:r>
    </w:p>
    <w:p w14:paraId="09F48F9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CA578" w14:textId="4A7642E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41D9F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ninth,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approximately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650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625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525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425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 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Numbers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post-exilic. </w:t>
      </w:r>
    </w:p>
    <w:p w14:paraId="72820A1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4AF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variance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particulars. </w:t>
      </w:r>
    </w:p>
    <w:p w14:paraId="6F1216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AD6F1" w14:textId="177E6FF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fashion: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 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980260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 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 freedom,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525,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425,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Hebrew,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incorporate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triplicated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(Green,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88, 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100-105.) </w:t>
      </w:r>
    </w:p>
    <w:p w14:paraId="6AF7044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4959E" w14:textId="115CDC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exaggerated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cumulative"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"representing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continental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980260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980260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980260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980260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Redactors, technically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Rj.,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 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Rd.,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Rh.,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(H. 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88.) </w:t>
      </w:r>
    </w:p>
    <w:p w14:paraId="3C0809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CC5D6" w14:textId="77777777" w:rsidR="002C3376" w:rsidRPr="0098026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>DISCREDITED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 xml:space="preserve">PENTATEUCH. </w:t>
      </w:r>
    </w:p>
    <w:p w14:paraId="594BDC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E6AC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incomplete.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removed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copyist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tampered,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declare. </w:t>
      </w:r>
    </w:p>
    <w:p w14:paraId="4B76B6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68240" w14:textId="5E0E4F2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 irresponsibility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freedom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inserted misleading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incompatible traditions;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amalgamated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amalgamated.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hypothesizers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misapprehended,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misrepresented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originals"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(Green,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"egotistical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motives."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erroneously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colored impressions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suppositive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tampered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dismantled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remnant. </w:t>
      </w:r>
    </w:p>
    <w:p w14:paraId="21FBF6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FBDA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lastRenderedPageBreak/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unanimous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material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9A860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C42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(a)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true. </w:t>
      </w:r>
    </w:p>
    <w:p w14:paraId="198171D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(b)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doubtful. </w:t>
      </w:r>
    </w:p>
    <w:p w14:paraId="15F83D5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(c)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spurious. </w:t>
      </w:r>
    </w:p>
    <w:p w14:paraId="41094A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5E0FC" w14:textId="65FF65D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trustworthy,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(Davidson,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Introduction,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apologetic repentance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condescending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90</w:t>
      </w:r>
      <w:r w:rsidR="0098026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106.) </w:t>
      </w:r>
    </w:p>
    <w:p w14:paraId="606AB62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A50E1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 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Moses. </w:t>
      </w:r>
    </w:p>
    <w:p w14:paraId="3E9AF2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1A93F2" w14:textId="77777777" w:rsidR="002C3376" w:rsidRPr="0098026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>DISCREDITED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 xml:space="preserve">TESTAMENT. </w:t>
      </w:r>
    </w:p>
    <w:p w14:paraId="7FA7B6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3FCF5" w14:textId="41A2D46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time-honored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naught,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handled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Maccabean.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980260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balanced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 course,"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Solomon." (Driver,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470.)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idyl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 (Sanday,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Deutero-Isaiah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B.C. </w:t>
      </w:r>
    </w:p>
    <w:p w14:paraId="5363C0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CA2835" w14:textId="34D67FC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399).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80260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pseudonymous,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counterfeit,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 Zachariah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Proverbs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quasi-fraudulent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 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writings. </w:t>
      </w:r>
    </w:p>
    <w:p w14:paraId="55A79A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554A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believed it? </w:t>
      </w:r>
    </w:p>
    <w:p w14:paraId="582BAF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DEEAC" w14:textId="77777777" w:rsidR="002C3376" w:rsidRPr="0098026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0260">
        <w:rPr>
          <w:rFonts w:asciiTheme="minorHAnsi" w:hAnsiTheme="minorHAnsi" w:cs="Courier New"/>
          <w:b/>
          <w:bCs/>
          <w:sz w:val="22"/>
          <w:szCs w:val="22"/>
        </w:rPr>
        <w:lastRenderedPageBreak/>
        <w:t>A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>DISCREDITED</w:t>
      </w:r>
      <w:r w:rsidR="00634383" w:rsidRPr="009802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0260">
        <w:rPr>
          <w:rFonts w:asciiTheme="minorHAnsi" w:hAnsiTheme="minorHAnsi" w:cs="Courier New"/>
          <w:b/>
          <w:bCs/>
          <w:sz w:val="22"/>
          <w:szCs w:val="22"/>
        </w:rPr>
        <w:t xml:space="preserve">BIBLE. </w:t>
      </w:r>
    </w:p>
    <w:p w14:paraId="28E0F7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337C8" w14:textId="6DD1CB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Malachi;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implicitly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Anglican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God-inspired."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 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plenary,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dynamical,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mechanical, superintendent,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concomitant 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veracity,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reliability,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Gaussen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Gaussen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Theopneustia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Hitchcock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&amp;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Walden,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Cincinnati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Rivingtons.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Wordsworth,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"Inspiration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strong. Rivingtons,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1875.) </w:t>
      </w:r>
    </w:p>
    <w:p w14:paraId="3870455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FD331" w14:textId="22433C9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falsifications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blunders.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falsification."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page 207.) </w:t>
      </w:r>
    </w:p>
    <w:p w14:paraId="2274B6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5C8FA" w14:textId="77777777" w:rsidR="002C3376" w:rsidRPr="00BA3D6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3D6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A3D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3D6F">
        <w:rPr>
          <w:rFonts w:asciiTheme="minorHAnsi" w:hAnsiTheme="minorHAnsi" w:cs="Courier New"/>
          <w:b/>
          <w:bCs/>
          <w:sz w:val="22"/>
          <w:szCs w:val="22"/>
        </w:rPr>
        <w:t>REAL</w:t>
      </w:r>
      <w:r w:rsidR="00737290" w:rsidRPr="00BA3D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3D6F">
        <w:rPr>
          <w:rFonts w:asciiTheme="minorHAnsi" w:hAnsiTheme="minorHAnsi" w:cs="Courier New"/>
          <w:b/>
          <w:bCs/>
          <w:sz w:val="22"/>
          <w:szCs w:val="22"/>
        </w:rPr>
        <w:t xml:space="preserve">DIFFICULTY. </w:t>
      </w:r>
    </w:p>
    <w:p w14:paraId="060192B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BFC4C" w14:textId="75DE136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inspired? Yes.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preface,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banish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pre-supposes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preponderating 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scholars.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disavo</w:t>
      </w:r>
      <w:r w:rsidR="00BA3D6F">
        <w:rPr>
          <w:rFonts w:asciiTheme="minorHAnsi" w:hAnsiTheme="minorHAnsi" w:cs="Courier New"/>
          <w:sz w:val="22"/>
          <w:szCs w:val="22"/>
        </w:rPr>
        <w:t>w</w:t>
      </w:r>
      <w:r w:rsidRPr="00F55589">
        <w:rPr>
          <w:rFonts w:asciiTheme="minorHAnsi" w:hAnsiTheme="minorHAnsi" w:cs="Courier New"/>
          <w:sz w:val="22"/>
          <w:szCs w:val="22"/>
        </w:rPr>
        <w:t>;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Hengstenberg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Kuenen,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 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moulders.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Biblical inspiration. </w:t>
      </w:r>
    </w:p>
    <w:p w14:paraId="5573C2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ABE5C" w14:textId="77777777" w:rsidR="002C3376" w:rsidRPr="00BA3D6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3D6F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BA3D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3D6F">
        <w:rPr>
          <w:rFonts w:asciiTheme="minorHAnsi" w:hAnsiTheme="minorHAnsi" w:cs="Courier New"/>
          <w:b/>
          <w:bCs/>
          <w:sz w:val="22"/>
          <w:szCs w:val="22"/>
        </w:rPr>
        <w:t>REVOLUTIONARY</w:t>
      </w:r>
      <w:r w:rsidR="00634383" w:rsidRPr="00BA3D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3D6F">
        <w:rPr>
          <w:rFonts w:asciiTheme="minorHAnsi" w:hAnsiTheme="minorHAnsi" w:cs="Courier New"/>
          <w:b/>
          <w:bCs/>
          <w:sz w:val="22"/>
          <w:szCs w:val="22"/>
        </w:rPr>
        <w:t xml:space="preserve">THEORY. </w:t>
      </w:r>
    </w:p>
    <w:p w14:paraId="7000943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5A59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Christian. </w:t>
      </w:r>
    </w:p>
    <w:p w14:paraId="1E6F58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E675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Bampton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 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termed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vapours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indefinite,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whenever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degrees."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maximum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minimum."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veracity,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interpreting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histories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"natural 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compromise.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tenuous,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equivocal,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indeterminate something,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quality. (Sanday,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100-398;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ix.) </w:t>
      </w:r>
    </w:p>
    <w:p w14:paraId="4457ED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43A64" w14:textId="5213843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old-fashioned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incorrect interpretation,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falsification. </w:t>
      </w:r>
    </w:p>
    <w:p w14:paraId="36DAE7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0ED7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honesty,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misrepresentation.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forgery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Pusey,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forgery,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trustworthiness." (Pusey,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antecedent 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795E53A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E9AD6" w14:textId="20CA17D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reliability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omissions,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misinterpretations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 marvelous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(Sanday,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enthroned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Reason,"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149.)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855DD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lement!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indeterminate."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reserve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172-174-176).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Pentateuch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undermine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expressly 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(John 5:46-47.) </w:t>
      </w:r>
    </w:p>
    <w:p w14:paraId="1BE3768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6E201" w14:textId="77777777" w:rsidR="002C3376" w:rsidRPr="001855D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855DD">
        <w:rPr>
          <w:rFonts w:asciiTheme="minorHAnsi" w:hAnsiTheme="minorHAnsi" w:cs="Courier New"/>
          <w:b/>
          <w:bCs/>
          <w:sz w:val="22"/>
          <w:szCs w:val="22"/>
        </w:rPr>
        <w:t>IF</w:t>
      </w:r>
      <w:r w:rsidR="00634383" w:rsidRPr="001855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55DD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634383" w:rsidRPr="001855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55DD">
        <w:rPr>
          <w:rFonts w:asciiTheme="minorHAnsi" w:hAnsiTheme="minorHAnsi" w:cs="Courier New"/>
          <w:b/>
          <w:bCs/>
          <w:sz w:val="22"/>
          <w:szCs w:val="22"/>
        </w:rPr>
        <w:t>MOSES,</w:t>
      </w:r>
      <w:r w:rsidR="00634383" w:rsidRPr="001855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55DD">
        <w:rPr>
          <w:rFonts w:asciiTheme="minorHAnsi" w:hAnsiTheme="minorHAnsi" w:cs="Courier New"/>
          <w:b/>
          <w:bCs/>
          <w:sz w:val="22"/>
          <w:szCs w:val="22"/>
        </w:rPr>
        <w:t xml:space="preserve">WHO? </w:t>
      </w:r>
    </w:p>
    <w:p w14:paraId="51F36D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9072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thoughtful man: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did? </w:t>
      </w:r>
    </w:p>
    <w:p w14:paraId="58C7F0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4EF6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manipulations, inconsistencies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indeterminate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undateable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authority?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inspiration;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plenary,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inductive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indeterminate?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guarantor?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Moses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pseudonymous,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Scriptural, 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accredited,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mutilated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scrap-book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confounded. </w:t>
      </w:r>
    </w:p>
    <w:p w14:paraId="077425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7EF6D" w14:textId="067D256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April, 1905,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515.) </w:t>
      </w:r>
    </w:p>
    <w:p w14:paraId="722CAD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904E9" w14:textId="434CB38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Kuenen-Wellhausen 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Sanday</w:t>
      </w:r>
      <w:r w:rsidR="001855DD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admixtures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dethroned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exclusive,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Divinely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indeterminate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quantity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residuum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 residuum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critic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maximum;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minimum.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(Pusey,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xxviii.) </w:t>
      </w:r>
    </w:p>
    <w:p w14:paraId="208C46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E3017" w14:textId="77777777" w:rsidR="002C3376" w:rsidRPr="001855D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855DD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634383" w:rsidRPr="001855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55DD">
        <w:rPr>
          <w:rFonts w:asciiTheme="minorHAnsi" w:hAnsiTheme="minorHAnsi" w:cs="Courier New"/>
          <w:b/>
          <w:bCs/>
          <w:sz w:val="22"/>
          <w:szCs w:val="22"/>
        </w:rPr>
        <w:t>FINAL</w:t>
      </w:r>
      <w:r w:rsidR="00634383" w:rsidRPr="001855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55DD">
        <w:rPr>
          <w:rFonts w:asciiTheme="minorHAnsi" w:hAnsiTheme="minorHAnsi" w:cs="Courier New"/>
          <w:b/>
          <w:bCs/>
          <w:sz w:val="22"/>
          <w:szCs w:val="22"/>
        </w:rPr>
        <w:t xml:space="preserve">AUTHORITY. </w:t>
      </w:r>
    </w:p>
    <w:p w14:paraId="686984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61F50" w14:textId="1B5FF65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threatens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proof-text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teaching,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Anglican,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Presbyterian,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unassailable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apostles. </w:t>
      </w:r>
    </w:p>
    <w:p w14:paraId="09C0F27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C169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 that. </w:t>
      </w:r>
    </w:p>
    <w:p w14:paraId="24CAB1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C0A49" w14:textId="6FD9B46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dispossessed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proof-texts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anachronism.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re-adjusted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Franco</w:t>
      </w:r>
      <w:r w:rsidR="009F5465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Dutch-German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doctrine. </w:t>
      </w:r>
    </w:p>
    <w:p w14:paraId="65A094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D6C3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overturns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juridic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6196EE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C610D" w14:textId="62AFB9A8" w:rsidR="002C3376" w:rsidRPr="009F5465" w:rsidRDefault="009F5465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5465">
        <w:rPr>
          <w:rFonts w:asciiTheme="minorHAnsi" w:hAnsiTheme="minorHAnsi" w:cs="Courier New"/>
          <w:b/>
          <w:bCs/>
          <w:sz w:val="22"/>
          <w:szCs w:val="22"/>
        </w:rPr>
        <w:t>WHAT OF CHRIST'S AUTHORITY?</w:t>
      </w:r>
    </w:p>
    <w:p w14:paraId="68F704E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4140E" w14:textId="2FAC8F8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F5465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F5465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implicitly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24:44).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9F5465">
        <w:rPr>
          <w:rFonts w:asciiTheme="minorHAnsi" w:hAnsiTheme="minorHAnsi" w:cs="Courier New"/>
          <w:sz w:val="22"/>
          <w:szCs w:val="22"/>
        </w:rPr>
        <w:t>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 author</w:t>
      </w:r>
      <w:r w:rsidR="009F5465">
        <w:rPr>
          <w:rFonts w:asciiTheme="minorHAnsi" w:hAnsiTheme="minorHAnsi" w:cs="Courier New"/>
          <w:sz w:val="22"/>
          <w:szCs w:val="22"/>
        </w:rPr>
        <w:t>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5:17-18;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12:26-36; 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16:31;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5:46-47).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</w:t>
      </w:r>
      <w:r w:rsidR="009F5465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rs!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doctores,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veritatis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F5465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2:52).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Mundi,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 360;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F5465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F5465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contemporaries! (Briggs,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29.) </w:t>
      </w:r>
    </w:p>
    <w:p w14:paraId="139EC11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55C7CE" w14:textId="3DB6B65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imagined,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 veracity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 mistaken,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thing.) </w:t>
      </w:r>
    </w:p>
    <w:p w14:paraId="303DEA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ED4E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else,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didn't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dethroned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fabulous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 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omniscient.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fallible,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morally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fallible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Daniel. </w:t>
      </w:r>
    </w:p>
    <w:p w14:paraId="58A633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AF773" w14:textId="0D585B8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pseudonymous;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unverifiable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feel,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unveracities,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Liddon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conclusively 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documentary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(Liddon,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pages 475-480.) </w:t>
      </w:r>
    </w:p>
    <w:p w14:paraId="660054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3F3AF" w14:textId="77777777" w:rsidR="002C3376" w:rsidRPr="009F546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5465">
        <w:rPr>
          <w:rFonts w:asciiTheme="minorHAnsi" w:hAnsiTheme="minorHAnsi" w:cs="Courier New"/>
          <w:b/>
          <w:bCs/>
          <w:sz w:val="22"/>
          <w:szCs w:val="22"/>
        </w:rPr>
        <w:t>AFTER</w:t>
      </w:r>
      <w:r w:rsidR="00737290" w:rsidRPr="009F54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5465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9F54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5465">
        <w:rPr>
          <w:rFonts w:asciiTheme="minorHAnsi" w:hAnsiTheme="minorHAnsi" w:cs="Courier New"/>
          <w:b/>
          <w:bCs/>
          <w:sz w:val="22"/>
          <w:szCs w:val="22"/>
        </w:rPr>
        <w:t xml:space="preserve">KENOSIS. </w:t>
      </w:r>
    </w:p>
    <w:p w14:paraId="6D3B43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8698C" w14:textId="11BC108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infirmities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fallibilities.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9F5465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Kenosis,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explaining satisfactorily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24:44).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Kenosis,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13:11).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Kenosis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 revision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imprimatur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end. </w:t>
      </w:r>
    </w:p>
    <w:p w14:paraId="1391E9D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60C0E" w14:textId="033FAA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raised,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conclusions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alarmists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obscurantists? </w:t>
      </w:r>
    </w:p>
    <w:p w14:paraId="2FB62144" w14:textId="77777777" w:rsidR="009F5465" w:rsidRDefault="009F546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F18A0" w14:textId="3C875AE0" w:rsidR="002C3376" w:rsidRPr="009F546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5465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634383" w:rsidRPr="009F54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5465">
        <w:rPr>
          <w:rFonts w:asciiTheme="minorHAnsi" w:hAnsiTheme="minorHAnsi" w:cs="Courier New"/>
          <w:b/>
          <w:bCs/>
          <w:sz w:val="22"/>
          <w:szCs w:val="22"/>
        </w:rPr>
        <w:t xml:space="preserve">OBSCURANTISTS. </w:t>
      </w:r>
    </w:p>
    <w:p w14:paraId="3FCE2C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0B5C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misunderstanding. </w:t>
      </w:r>
    </w:p>
    <w:p w14:paraId="18D25D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A4C5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fearless 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healthy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obscurantism.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obscurant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throttle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attitude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Mediaevalist.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Bushnell's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 apologue,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wringing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truth-lovers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unlearned,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franchise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excellent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Kennedy,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Unlearned,"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Revell.)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judgment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avowed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Parker's 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last address.) </w:t>
      </w:r>
    </w:p>
    <w:p w14:paraId="2189EA4E" w14:textId="77777777" w:rsidR="00CC1D86" w:rsidRDefault="00CC1D8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B2A75" w14:textId="5DD723EC" w:rsidR="002C3376" w:rsidRPr="00CC1D8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C1D8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>SCHOLARSHIP</w:t>
      </w:r>
      <w:r w:rsidR="00737290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 xml:space="preserve">ARGUMENT. </w:t>
      </w:r>
    </w:p>
    <w:p w14:paraId="3449065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8B47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unchallengeable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scholarship? </w:t>
      </w:r>
    </w:p>
    <w:p w14:paraId="762B58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F99D6" w14:textId="42EE767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 settles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 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statements.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 volo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jubeo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"could 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exclamation: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"Wherefore?"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proofs?"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reminds 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"perhaps"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origination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supposition! ("Modern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53-55.) </w:t>
      </w:r>
    </w:p>
    <w:p w14:paraId="0B6CE0EB" w14:textId="77777777" w:rsidR="00CC1D86" w:rsidRDefault="00CC1D8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C8CEA" w14:textId="5142D186" w:rsidR="002C3376" w:rsidRPr="00CC1D8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C1D86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>GREAT</w:t>
      </w:r>
      <w:r w:rsidR="00634383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 xml:space="preserve">MISTAKE. </w:t>
      </w:r>
    </w:p>
    <w:p w14:paraId="0618F4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6C2F4" w14:textId="1166E16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Cheyne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mistake.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Bissell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("Introduction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Colors,"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vii),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 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cleavage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Tennyson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Chaucer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 Mandeville.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109.)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 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lingual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Occident. Pusey,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philology,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Maccabees. ("On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23-59.)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Toronto,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Hirschfelder,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</w:t>
      </w:r>
      <w:r w:rsidR="00CC1D86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two-fold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fastidious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Emil Reich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"Bankruptcy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April,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thing. </w:t>
      </w:r>
    </w:p>
    <w:p w14:paraId="32EBD94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1CB3B" w14:textId="77777777" w:rsidR="002C3376" w:rsidRPr="00CC1D8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C1D86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>ALL</w:t>
      </w:r>
      <w:r w:rsidR="00634383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>ON</w:t>
      </w:r>
      <w:r w:rsidR="00634383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>ONE</w:t>
      </w:r>
      <w:r w:rsidR="00737290" w:rsidRPr="00CC1D8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C1D86">
        <w:rPr>
          <w:rFonts w:asciiTheme="minorHAnsi" w:hAnsiTheme="minorHAnsi" w:cs="Courier New"/>
          <w:b/>
          <w:bCs/>
          <w:sz w:val="22"/>
          <w:szCs w:val="22"/>
        </w:rPr>
        <w:t xml:space="preserve">SIDE. </w:t>
      </w:r>
    </w:p>
    <w:p w14:paraId="2F2604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235AB" w14:textId="057CEF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old-fashioned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scholarship.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illiterate. (Briggs'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240-247.) </w:t>
      </w:r>
    </w:p>
    <w:p w14:paraId="7CF190C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1D0D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upholders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old-fashioned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prejudice. </w:t>
      </w:r>
    </w:p>
    <w:p w14:paraId="51E1AC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59B4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 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adhesion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old-fashioned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sneeringly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6BF207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C9347" w14:textId="1C2148C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Hengstenberg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Berlin,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Wette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Kurtz,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Zahn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Rupprecht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Wilhelm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confesses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"immovably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irrefutable correctness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Graf-Wellhausen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revised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Winckler,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learning. </w:t>
      </w:r>
    </w:p>
    <w:p w14:paraId="568C0A8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B0381" w14:textId="1FF6340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Sayce,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Margo</w:t>
      </w:r>
      <w:r w:rsidR="00CC1D86">
        <w:rPr>
          <w:rFonts w:asciiTheme="minorHAnsi" w:hAnsiTheme="minorHAnsi" w:cs="Courier New"/>
          <w:sz w:val="22"/>
          <w:szCs w:val="22"/>
        </w:rPr>
        <w:t>li</w:t>
      </w:r>
      <w:r w:rsidRPr="00F55589">
        <w:rPr>
          <w:rFonts w:asciiTheme="minorHAnsi" w:hAnsiTheme="minorHAnsi" w:cs="Courier New"/>
          <w:sz w:val="22"/>
          <w:szCs w:val="22"/>
        </w:rPr>
        <w:t>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Laudian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Hebrew,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terseness. </w:t>
      </w:r>
    </w:p>
    <w:p w14:paraId="26F280B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2373D" w14:textId="43373EE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theories?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Defense,"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page 136.) </w:t>
      </w:r>
    </w:p>
    <w:p w14:paraId="268933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E1506" w14:textId="3974BA2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Green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Bissell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Robertson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unscientific, unhistorical,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unscholarly.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Green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wiser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ill-judged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true view?" </w:t>
      </w:r>
    </w:p>
    <w:p w14:paraId="4B60C46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9566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Yes.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malignant.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unfairly,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malice. </w:t>
      </w:r>
    </w:p>
    <w:p w14:paraId="012FEA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28BFB" w14:textId="010C2C5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rationalism.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unsteadies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unsettles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expense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 theorizers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sympathizers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uncertainty;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Hengstenberg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profoundest 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therefore. 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it." </w:t>
      </w:r>
    </w:p>
    <w:sectPr w:rsidR="002C3376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BCD7" w14:textId="77777777" w:rsidR="00A26FFF" w:rsidRDefault="00A26FFF" w:rsidP="005C7CC8">
      <w:pPr>
        <w:spacing w:after="0" w:line="240" w:lineRule="auto"/>
      </w:pPr>
      <w:r>
        <w:separator/>
      </w:r>
    </w:p>
  </w:endnote>
  <w:endnote w:type="continuationSeparator" w:id="0">
    <w:p w14:paraId="680788C9" w14:textId="77777777" w:rsidR="00A26FFF" w:rsidRDefault="00A26FFF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7905" w14:textId="77777777" w:rsidR="00A26FFF" w:rsidRDefault="00A26FFF" w:rsidP="005C7CC8">
      <w:pPr>
        <w:spacing w:after="0" w:line="240" w:lineRule="auto"/>
      </w:pPr>
      <w:r>
        <w:separator/>
      </w:r>
    </w:p>
  </w:footnote>
  <w:footnote w:type="continuationSeparator" w:id="0">
    <w:p w14:paraId="4A3AF102" w14:textId="77777777" w:rsidR="00A26FFF" w:rsidRDefault="00A26FFF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0E2D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26FFF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16</Pages>
  <Words>9461</Words>
  <Characters>53931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2024-06-01T15:33:00Z</dcterms:modified>
</cp:coreProperties>
</file>