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FD3" w14:textId="77777777" w:rsidR="003508D2" w:rsidRPr="009C4472" w:rsidRDefault="003508D2" w:rsidP="003508D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2EFC05B" w14:textId="4EA47CED" w:rsidR="003508D2" w:rsidRPr="00622E0B" w:rsidRDefault="003508D2" w:rsidP="003508D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10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3508D2">
        <w:rPr>
          <w:rFonts w:ascii="Calibri" w:eastAsia="Calibri" w:hAnsi="Calibri" w:cs="Times New Roman"/>
          <w:b/>
          <w:sz w:val="32"/>
          <w:u w:val="single"/>
        </w:rPr>
        <w:t xml:space="preserve">THE TESTIMONY OF CHRIST TO THE OLD TESTAMENT </w:t>
      </w:r>
    </w:p>
    <w:p w14:paraId="22B342D2" w14:textId="77777777" w:rsidR="003508D2" w:rsidRDefault="003508D2" w:rsidP="003508D2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21BC5" w14:textId="32414D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WILLIAM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D., 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KNOX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TORONTO,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CANADA </w:t>
      </w:r>
    </w:p>
    <w:p w14:paraId="572072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034EC" w14:textId="53756E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containing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scrutiny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 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vetere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810E3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concealed,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revealed.) </w:t>
      </w:r>
    </w:p>
    <w:p w14:paraId="40D330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6A545" w14:textId="5B27EEB5" w:rsidR="002C3376" w:rsidRDefault="00AC11C6" w:rsidP="001810E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Evangelists.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 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7CC1D4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F3AB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 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testimony. </w:t>
      </w:r>
    </w:p>
    <w:p w14:paraId="2D192B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C0826" w14:textId="77777777" w:rsidR="002C3376" w:rsidRPr="001810E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810E3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LORD'S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TESTIMONY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810E3">
        <w:rPr>
          <w:rFonts w:asciiTheme="minorHAnsi" w:hAnsiTheme="minorHAnsi" w:cs="Courier New"/>
          <w:b/>
          <w:bCs/>
          <w:sz w:val="22"/>
          <w:szCs w:val="22"/>
        </w:rPr>
        <w:t xml:space="preserve">TESTAMENT </w:t>
      </w:r>
    </w:p>
    <w:p w14:paraId="308820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15DD6" w14:textId="091EAF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argumentu</w:t>
      </w:r>
      <w:r w:rsidR="001810E3">
        <w:rPr>
          <w:rFonts w:asciiTheme="minorHAnsi" w:hAnsiTheme="minorHAnsi" w:cs="Courier New"/>
          <w:sz w:val="22"/>
          <w:szCs w:val="22"/>
        </w:rPr>
        <w:t>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silentio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charges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tampering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35740B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9D840" w14:textId="291699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contains,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Melito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Sardis,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</w:t>
      </w:r>
      <w:r w:rsidR="001810E3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Jerome,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Talmud,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canon,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unaltered.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dispute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Septuagint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Apocrypha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Apocryphal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books" (Kitto's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Cycl</w:t>
      </w:r>
      <w:r w:rsidR="001810E3">
        <w:rPr>
          <w:rFonts w:asciiTheme="minorHAnsi" w:hAnsiTheme="minorHAnsi" w:cs="Courier New"/>
          <w:sz w:val="22"/>
          <w:szCs w:val="22"/>
        </w:rPr>
        <w:t>o.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"Canon").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observed,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aprocryphal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68BFF65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D3AD2" w14:textId="2F35D4BD" w:rsidR="002C3376" w:rsidRPr="001810E3" w:rsidRDefault="001810E3" w:rsidP="001810E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810E3">
        <w:rPr>
          <w:rFonts w:asciiTheme="minorHAnsi" w:hAnsiTheme="minorHAnsi" w:cs="Courier New"/>
          <w:b/>
          <w:bCs/>
          <w:sz w:val="22"/>
          <w:szCs w:val="22"/>
        </w:rPr>
        <w:lastRenderedPageBreak/>
        <w:t>1.</w:t>
      </w:r>
      <w:r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>PART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ASSAILED </w:t>
      </w:r>
    </w:p>
    <w:p w14:paraId="7D940DD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64B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 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5DAC2B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D0452" w14:textId="5191A6D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shew thyself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hardness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wives"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dead"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Honor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 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24:44).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45-47). "Did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keepeth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law?"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7:19).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circumcision.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 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circumcision,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broken,"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parenthetical words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fathers"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unobservant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exactness. </w:t>
      </w:r>
    </w:p>
    <w:p w14:paraId="10C6DA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B8006" w14:textId="285BBC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110th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</w:t>
      </w:r>
      <w:r w:rsidR="001810E3">
        <w:rPr>
          <w:rFonts w:asciiTheme="minorHAnsi" w:hAnsiTheme="minorHAnsi" w:cs="Courier New"/>
          <w:sz w:val="22"/>
          <w:szCs w:val="22"/>
        </w:rPr>
        <w:t>l</w:t>
      </w:r>
      <w:r w:rsidRPr="00F55589">
        <w:rPr>
          <w:rFonts w:asciiTheme="minorHAnsi" w:hAnsiTheme="minorHAnsi" w:cs="Courier New"/>
          <w:sz w:val="22"/>
          <w:szCs w:val="22"/>
        </w:rPr>
        <w:t>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goes,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authorship. </w:t>
      </w:r>
    </w:p>
    <w:p w14:paraId="581078D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B55E5" w14:textId="530CE7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Esaias,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29:13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Esaias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prophesied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hypocrites.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lips,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synagogue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Esaias.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61st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pseudo,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ascribes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Isaiah. </w:t>
      </w:r>
    </w:p>
    <w:p w14:paraId="31AB9B0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B2BB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desolation, 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prophet:"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9:27,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overspreading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abominations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abomination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desolate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(shall)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up." </w:t>
      </w:r>
    </w:p>
    <w:p w14:paraId="1C9AD6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73DEE7" w14:textId="7614ED0A" w:rsidR="002C3376" w:rsidRPr="001810E3" w:rsidRDefault="001810E3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810E3">
        <w:rPr>
          <w:rFonts w:asciiTheme="minorHAnsi" w:hAnsiTheme="minorHAnsi" w:cs="Courier New"/>
          <w:b/>
          <w:bCs/>
          <w:sz w:val="22"/>
          <w:szCs w:val="22"/>
        </w:rPr>
        <w:t xml:space="preserve">2.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>NARRATIVES</w:t>
      </w:r>
      <w:r w:rsidR="00737290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>RECORDS</w:t>
      </w:r>
      <w:r w:rsidR="00634383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810E3">
        <w:rPr>
          <w:rFonts w:asciiTheme="minorHAnsi" w:hAnsiTheme="minorHAnsi" w:cs="Courier New"/>
          <w:b/>
          <w:bCs/>
          <w:sz w:val="22"/>
          <w:szCs w:val="22"/>
        </w:rPr>
        <w:t xml:space="preserve">AUTHENTIC </w:t>
      </w:r>
    </w:p>
    <w:p w14:paraId="68B65A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B3D8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historically 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accounts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Gomorrah,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incidents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character. </w:t>
      </w:r>
    </w:p>
    <w:p w14:paraId="391AF0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4F61A" w14:textId="57549D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Pharisees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female,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For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Again: 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marriage,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 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Capernaum,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hell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remained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utterances, 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parallels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 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punishment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fabulous.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old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validity. </w:t>
      </w:r>
    </w:p>
    <w:p w14:paraId="1D5D06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2307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 precedes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Testament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 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 momentous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trustworthiness. </w:t>
      </w:r>
    </w:p>
    <w:p w14:paraId="64AB4B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A2A16" w14:textId="4D86C385" w:rsidR="002C3376" w:rsidRPr="001B3BF2" w:rsidRDefault="001B3BF2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B3BF2">
        <w:rPr>
          <w:rFonts w:asciiTheme="minorHAnsi" w:hAnsiTheme="minorHAnsi" w:cs="Courier New"/>
          <w:b/>
          <w:bCs/>
          <w:sz w:val="22"/>
          <w:szCs w:val="22"/>
        </w:rPr>
        <w:t xml:space="preserve">3. </w:t>
      </w:r>
      <w:r w:rsidR="00AC11C6" w:rsidRPr="001B3BF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1B3B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B3BF2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1B3B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B3BF2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634383" w:rsidRPr="001B3B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B3BF2">
        <w:rPr>
          <w:rFonts w:asciiTheme="minorHAnsi" w:hAnsiTheme="minorHAnsi" w:cs="Courier New"/>
          <w:b/>
          <w:bCs/>
          <w:sz w:val="22"/>
          <w:szCs w:val="22"/>
        </w:rPr>
        <w:t>FROM</w:t>
      </w:r>
      <w:r w:rsidR="00634383" w:rsidRPr="001B3B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1B3BF2">
        <w:rPr>
          <w:rFonts w:asciiTheme="minorHAnsi" w:hAnsiTheme="minorHAnsi" w:cs="Courier New"/>
          <w:b/>
          <w:bCs/>
          <w:sz w:val="22"/>
          <w:szCs w:val="22"/>
        </w:rPr>
        <w:t xml:space="preserve">GOD </w:t>
      </w:r>
    </w:p>
    <w:p w14:paraId="266B5F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DF4C1" w14:textId="4F74785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(especially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rules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pretensions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exclusive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prosecuted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eminent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unbiased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entitle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Christianity. </w:t>
      </w:r>
    </w:p>
    <w:p w14:paraId="0D19AEC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395A2" w14:textId="23E3E9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delivered.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Confucianism,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Hinduism,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Buddhism,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Parseeism.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heathenism; 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own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peoples. Samaritanism,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Jews." </w:t>
      </w:r>
    </w:p>
    <w:p w14:paraId="6FC603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B473B" w14:textId="2932F47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enjoins 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cleansed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lepers),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inviolability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 fulfillment,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vacating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comprehensive statement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"Verily,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Till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5:18). </w:t>
      </w:r>
    </w:p>
    <w:p w14:paraId="78D2B6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87D7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unquestionably implied.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inviolability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hypocritical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 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purging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temple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Isaac,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22:32).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"Laying 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cups: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received,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 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future. </w:t>
      </w:r>
    </w:p>
    <w:p w14:paraId="719A42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E6C1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imperfect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unnecessary.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husband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divorcement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hardness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wives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 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provisional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 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viz.,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accepts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 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will. </w:t>
      </w:r>
    </w:p>
    <w:p w14:paraId="534F165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6C7EC" w14:textId="08A4EA0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Marcion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 rationalism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unbelievers.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 repeated,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limine,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linguistic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writings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others)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begins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commencing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vouchers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unhindered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ascertained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unite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conducted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Wellhausen's 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 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admitting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 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momentous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 preliminary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examination. </w:t>
      </w:r>
    </w:p>
    <w:p w14:paraId="6A9681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A45A6" w14:textId="49E330A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 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requiring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functions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prerogatives.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 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efficacy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God), the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 thereof,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abundantly evince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(Conf.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1:5).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technical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labors,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had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substantive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45639">
        <w:rPr>
          <w:rFonts w:asciiTheme="minorHAnsi" w:hAnsiTheme="minorHAnsi" w:cs="Courier New"/>
          <w:sz w:val="22"/>
          <w:szCs w:val="22"/>
        </w:rPr>
        <w:t>in</w:t>
      </w:r>
      <w:r w:rsidRPr="00F55589">
        <w:rPr>
          <w:rFonts w:asciiTheme="minorHAnsi" w:hAnsiTheme="minorHAnsi" w:cs="Courier New"/>
          <w:sz w:val="22"/>
          <w:szCs w:val="22"/>
        </w:rPr>
        <w:t xml:space="preserve"> 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procedure. </w:t>
      </w:r>
    </w:p>
    <w:p w14:paraId="5DC206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EB08C" w14:textId="6853F7EA" w:rsidR="002C3376" w:rsidRPr="00445639" w:rsidRDefault="00445639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5639">
        <w:rPr>
          <w:rFonts w:asciiTheme="minorHAnsi" w:hAnsiTheme="minorHAnsi" w:cs="Courier New"/>
          <w:b/>
          <w:bCs/>
          <w:sz w:val="22"/>
          <w:szCs w:val="22"/>
        </w:rPr>
        <w:t xml:space="preserve">4.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GOD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SPEAKS </w:t>
      </w:r>
    </w:p>
    <w:p w14:paraId="0C726C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7AA0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 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error.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"inspiration"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 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1:21). </w:t>
      </w:r>
    </w:p>
    <w:p w14:paraId="13A170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286BD" w14:textId="584CD00B" w:rsidR="002C3376" w:rsidRPr="00445639" w:rsidRDefault="00445639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5639">
        <w:rPr>
          <w:rFonts w:asciiTheme="minorHAnsi" w:hAnsiTheme="minorHAnsi" w:cs="Courier New"/>
          <w:b/>
          <w:bCs/>
          <w:sz w:val="22"/>
          <w:szCs w:val="22"/>
        </w:rPr>
        <w:t xml:space="preserve">5.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WORDS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COMMANDS</w:t>
      </w:r>
      <w:r w:rsidR="00737290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GOD </w:t>
      </w:r>
    </w:p>
    <w:p w14:paraId="5DF0F6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46A78" w14:textId="15D61E26" w:rsidR="002C3376" w:rsidRDefault="00AC11C6" w:rsidP="00445639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Isaac,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Jacob?" </w:t>
      </w:r>
    </w:p>
    <w:p w14:paraId="2B87FA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5781A" w14:textId="5141D1B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 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66FAE7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D569D" w14:textId="04D2101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when,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admits,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 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2AC630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C07E5A" w14:textId="5AC81D3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unprejudiced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specimens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encouragement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elements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apportion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impossible. </w:t>
      </w:r>
    </w:p>
    <w:p w14:paraId="0A8182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D2633" w14:textId="6A06FF2C" w:rsidR="002C3376" w:rsidRPr="00445639" w:rsidRDefault="00445639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5639">
        <w:rPr>
          <w:rFonts w:asciiTheme="minorHAnsi" w:hAnsiTheme="minorHAnsi" w:cs="Courier New"/>
          <w:b/>
          <w:bCs/>
          <w:sz w:val="22"/>
          <w:szCs w:val="22"/>
        </w:rPr>
        <w:t xml:space="preserve">6.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ABSOLUTE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INFALLIBILITY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445639">
        <w:rPr>
          <w:rFonts w:asciiTheme="minorHAnsi" w:hAnsiTheme="minorHAnsi" w:cs="Courier New"/>
          <w:b/>
          <w:bCs/>
          <w:sz w:val="22"/>
          <w:szCs w:val="22"/>
        </w:rPr>
        <w:t xml:space="preserve">SCRIPTURE </w:t>
      </w:r>
    </w:p>
    <w:p w14:paraId="22E1EE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F5DF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meaning,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produced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hearers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large. </w:t>
      </w:r>
    </w:p>
    <w:p w14:paraId="2CA52C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DA8F5" w14:textId="4ED8FEE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10:34-36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God: 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world,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blasphemest;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God?"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broken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dunatai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luthenai.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loose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dissolve,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complete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pervasive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inerrancy 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utterances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adduce </w:t>
      </w:r>
      <w:r w:rsidR="00445639">
        <w:rPr>
          <w:rFonts w:asciiTheme="minorHAnsi" w:hAnsiTheme="minorHAnsi" w:cs="Courier New"/>
          <w:sz w:val="22"/>
          <w:szCs w:val="22"/>
        </w:rPr>
        <w:t>v</w:t>
      </w:r>
      <w:r w:rsidRPr="00F55589">
        <w:rPr>
          <w:rFonts w:asciiTheme="minorHAnsi" w:hAnsiTheme="minorHAnsi" w:cs="Courier New"/>
          <w:sz w:val="22"/>
          <w:szCs w:val="22"/>
        </w:rPr>
        <w:t>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probandi,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clear,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Augustine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Jerome: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manuscript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translator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degree." </w:t>
      </w:r>
    </w:p>
    <w:p w14:paraId="5F2D0A0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11918" w14:textId="553694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Scriptures: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verily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Till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"fulfilled"</w:t>
      </w:r>
      <w:r w:rsidR="002B4F73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sketch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"fulfilled,"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inviolability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impressively declared.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are: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"Jot"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(iota)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alphabet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"tittle,"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letters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analytically. </w:t>
      </w:r>
    </w:p>
    <w:p w14:paraId="72019EC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C72F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ordinances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Dispensation. </w:t>
      </w:r>
    </w:p>
    <w:p w14:paraId="19FBAB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95181" w14:textId="3EF8419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secondly,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meaning, 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discounted.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presently. </w:t>
      </w:r>
    </w:p>
    <w:p w14:paraId="70BF8A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B892DD" w14:textId="19007B4D" w:rsidR="002C3376" w:rsidRPr="002B4F73" w:rsidRDefault="002B4F73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B4F73">
        <w:rPr>
          <w:rFonts w:asciiTheme="minorHAnsi" w:hAnsiTheme="minorHAnsi" w:cs="Courier New"/>
          <w:b/>
          <w:bCs/>
          <w:sz w:val="22"/>
          <w:szCs w:val="22"/>
        </w:rPr>
        <w:t xml:space="preserve">7. </w:t>
      </w:r>
      <w:r w:rsidR="00AC11C6" w:rsidRPr="002B4F73">
        <w:rPr>
          <w:rFonts w:asciiTheme="minorHAnsi" w:hAnsiTheme="minorHAnsi" w:cs="Courier New"/>
          <w:b/>
          <w:bCs/>
          <w:sz w:val="22"/>
          <w:szCs w:val="22"/>
        </w:rPr>
        <w:t>FULFILMENT</w:t>
      </w:r>
      <w:r w:rsidR="00634383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2B4F7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C11C6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PROPHECY </w:t>
      </w:r>
    </w:p>
    <w:p w14:paraId="2CC879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6E953" w14:textId="4F6B8F7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 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fulfilment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prerogative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presage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foreshadowed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transpired,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wrapped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reveals,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writer; 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inspired. </w:t>
      </w:r>
    </w:p>
    <w:p w14:paraId="4FA3851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D931C" w14:textId="658C42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fulfil."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plerosai,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 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containing 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authorities,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118th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Zechariah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scattered"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intervention rescue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be?"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betrayal,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26:56).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"Had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 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5:46).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preannounces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treachery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eateth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Me;"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malignant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15:25). 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Emmaus,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 expounded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"Thus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24:44-46). </w:t>
      </w:r>
    </w:p>
    <w:p w14:paraId="16EBE1A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E3422" w14:textId="3F91A4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"fulfil"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realizes 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understand,"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obduracy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Pharisees.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"fulfil"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"fulfilled"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ordinarily 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deities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hereafter,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23). </w:t>
      </w:r>
    </w:p>
    <w:p w14:paraId="1AE51A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2F4B0" w14:textId="12C0A10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sense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religion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fulfilment. </w:t>
      </w:r>
    </w:p>
    <w:p w14:paraId="644C54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1D2F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summarized,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"jot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(Luke 16:31). </w:t>
      </w:r>
    </w:p>
    <w:p w14:paraId="776190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8C2D2" w14:textId="77777777" w:rsidR="002B4F73" w:rsidRPr="002B4F7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B4F73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B4F7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B4F73">
        <w:rPr>
          <w:rFonts w:asciiTheme="minorHAnsi" w:hAnsiTheme="minorHAnsi" w:cs="Courier New"/>
          <w:b/>
          <w:bCs/>
          <w:sz w:val="22"/>
          <w:szCs w:val="22"/>
        </w:rPr>
        <w:t>VALUE</w:t>
      </w:r>
      <w:r w:rsidR="00737290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B4F7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B4F73">
        <w:rPr>
          <w:rFonts w:asciiTheme="minorHAnsi" w:hAnsiTheme="minorHAnsi" w:cs="Courier New"/>
          <w:b/>
          <w:bCs/>
          <w:sz w:val="22"/>
          <w:szCs w:val="22"/>
        </w:rPr>
        <w:t>CHRIST'S</w:t>
      </w:r>
      <w:r w:rsidR="00737290" w:rsidRPr="002B4F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B4F73">
        <w:rPr>
          <w:rFonts w:asciiTheme="minorHAnsi" w:hAnsiTheme="minorHAnsi" w:cs="Courier New"/>
          <w:b/>
          <w:bCs/>
          <w:sz w:val="22"/>
          <w:szCs w:val="22"/>
        </w:rPr>
        <w:t xml:space="preserve">TESTIMONY </w:t>
      </w:r>
    </w:p>
    <w:p w14:paraId="183E74C2" w14:textId="77777777" w:rsidR="002B4F73" w:rsidRDefault="002B4F73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1EB4B" w14:textId="43B6E1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 </w:t>
      </w:r>
      <w:r w:rsidR="002B4F73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topic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value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authority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discounted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questions,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others? </w:t>
      </w:r>
    </w:p>
    <w:p w14:paraId="1972EE8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C4A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invalidate 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064897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0C7B6" w14:textId="77777777" w:rsidR="002C3376" w:rsidRPr="00FA70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A704E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634383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>IGNORANCE</w:t>
      </w:r>
      <w:r w:rsidR="00737290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>JESUS</w:t>
      </w:r>
      <w:r w:rsidR="00634383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 xml:space="preserve">ALLEGED </w:t>
      </w:r>
    </w:p>
    <w:p w14:paraId="22B676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6FFF9" w14:textId="42FDBF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topics,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qualifications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confidently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was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procedure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 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doctrine.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Colenso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 consistent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vouchsafed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voluntarily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acquainted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sciences,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 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country." </w:t>
      </w:r>
    </w:p>
    <w:p w14:paraId="623521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705B7" w14:textId="404AB2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Kenosis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evidenced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mysterious,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 office.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 thus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critics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 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overboard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cumbrous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tackling.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involved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truth-loving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412964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2EA49" w14:textId="618036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relinquish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error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prophetical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assailed?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imperfectly qualified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apologetics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correcting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enlightened,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topics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broken." </w:t>
      </w:r>
    </w:p>
    <w:p w14:paraId="09412B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8CE0B" w14:textId="77777777" w:rsidR="002C3376" w:rsidRPr="00FA70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A704E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634383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>THEORY</w:t>
      </w:r>
      <w:r w:rsidR="00634383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FA70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A704E">
        <w:rPr>
          <w:rFonts w:asciiTheme="minorHAnsi" w:hAnsiTheme="minorHAnsi" w:cs="Courier New"/>
          <w:b/>
          <w:bCs/>
          <w:sz w:val="22"/>
          <w:szCs w:val="22"/>
        </w:rPr>
        <w:t xml:space="preserve">ACCOMMODATION </w:t>
      </w:r>
    </w:p>
    <w:p w14:paraId="4286AE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55635" w14:textId="460C9CE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affected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involved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prudently,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vulgar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strengthening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general. </w:t>
      </w:r>
    </w:p>
    <w:p w14:paraId="4B394E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6A9CC" w14:textId="736F95B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practiced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innocent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 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"Agreeing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sentiment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accommodated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statement,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declarations"? 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concerning Me." </w:t>
      </w:r>
    </w:p>
    <w:p w14:paraId="1789CF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CCB142" w14:textId="3039C2A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will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(may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imputing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unfit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dilemma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agitating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trifles,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apologetical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censuring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office;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misleading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obliged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apprehensive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depreciate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Master,"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"spake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side. </w:t>
      </w:r>
    </w:p>
    <w:p w14:paraId="0FF36C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4DEB9" w14:textId="643BDD0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cumulo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</w:t>
      </w:r>
      <w:r w:rsidR="003D7653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necte</w:t>
      </w:r>
      <w:r w:rsidR="003D7653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overlooked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circumcision (not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fathers)."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 trust;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 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C4895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14B42" w14:textId="77777777" w:rsidR="002C3376" w:rsidRPr="003D765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653">
        <w:rPr>
          <w:rFonts w:asciiTheme="minorHAnsi" w:hAnsiTheme="minorHAnsi" w:cs="Courier New"/>
          <w:b/>
          <w:bCs/>
          <w:sz w:val="22"/>
          <w:szCs w:val="22"/>
        </w:rPr>
        <w:t>TWO</w:t>
      </w:r>
      <w:r w:rsidR="00634383" w:rsidRPr="003D76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7653">
        <w:rPr>
          <w:rFonts w:asciiTheme="minorHAnsi" w:hAnsiTheme="minorHAnsi" w:cs="Courier New"/>
          <w:b/>
          <w:bCs/>
          <w:sz w:val="22"/>
          <w:szCs w:val="22"/>
        </w:rPr>
        <w:t>POSITIONS</w:t>
      </w:r>
      <w:r w:rsidR="00634383" w:rsidRPr="003D76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7653">
        <w:rPr>
          <w:rFonts w:asciiTheme="minorHAnsi" w:hAnsiTheme="minorHAnsi" w:cs="Courier New"/>
          <w:b/>
          <w:bCs/>
          <w:sz w:val="22"/>
          <w:szCs w:val="22"/>
        </w:rPr>
        <w:t xml:space="preserve">CLEAR </w:t>
      </w:r>
    </w:p>
    <w:p w14:paraId="44D895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0D3C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3D7653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vitiates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3D7653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propriety,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demonstrated)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as, substantially,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 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propriety. </w:t>
      </w:r>
    </w:p>
    <w:p w14:paraId="349A37B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CC490" w14:textId="0F9CF6C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hindered.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departments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lamentable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legitimate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steadfastly 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unutterable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impiety,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 differently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verdict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spake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77801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DC61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difficulties. </w:t>
      </w:r>
    </w:p>
    <w:p w14:paraId="12D67C9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48973" w14:textId="30BF9E8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authoritative, infallible.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interpreter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unintelligent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literalism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exegesis,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5C7CC8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allegory,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unimpaired. </w:t>
      </w:r>
    </w:p>
    <w:p w14:paraId="42325453" w14:textId="1FD9CA79" w:rsidR="005C7CC8" w:rsidRDefault="005C7CC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394107" w14:textId="0C805E72" w:rsidR="005C7CC8" w:rsidRDefault="005C7CC8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8804D" w14:textId="4D21A5B5" w:rsidR="007536F7" w:rsidRDefault="007536F7" w:rsidP="003D6D4C">
      <w:pPr>
        <w:rPr>
          <w:rFonts w:cs="Courier New"/>
        </w:rPr>
      </w:pPr>
    </w:p>
    <w:sectPr w:rsidR="007536F7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624A" w14:textId="77777777" w:rsidR="00ED0F35" w:rsidRDefault="00ED0F35" w:rsidP="005C7CC8">
      <w:pPr>
        <w:spacing w:after="0" w:line="240" w:lineRule="auto"/>
      </w:pPr>
      <w:r>
        <w:separator/>
      </w:r>
    </w:p>
  </w:endnote>
  <w:endnote w:type="continuationSeparator" w:id="0">
    <w:p w14:paraId="22699E49" w14:textId="77777777" w:rsidR="00ED0F35" w:rsidRDefault="00ED0F35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C02A" w14:textId="77777777" w:rsidR="00ED0F35" w:rsidRDefault="00ED0F35" w:rsidP="005C7CC8">
      <w:pPr>
        <w:spacing w:after="0" w:line="240" w:lineRule="auto"/>
      </w:pPr>
      <w:r>
        <w:separator/>
      </w:r>
    </w:p>
  </w:footnote>
  <w:footnote w:type="continuationSeparator" w:id="0">
    <w:p w14:paraId="26E52743" w14:textId="77777777" w:rsidR="00ED0F35" w:rsidRDefault="00ED0F35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6D4C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0F35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12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2024-06-01T15:19:00Z</dcterms:modified>
</cp:coreProperties>
</file>