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FE88" w14:textId="77777777" w:rsidR="008C6AC7" w:rsidRPr="009C4472" w:rsidRDefault="008C6AC7" w:rsidP="008C6AC7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7AE9733B" w14:textId="2CA54262" w:rsidR="008C6AC7" w:rsidRDefault="008C6AC7" w:rsidP="008C6AC7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3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8C6AC7">
        <w:rPr>
          <w:rFonts w:ascii="Calibri" w:eastAsia="Calibri" w:hAnsi="Calibri" w:cs="Times New Roman"/>
          <w:b/>
          <w:sz w:val="32"/>
          <w:u w:val="single"/>
        </w:rPr>
        <w:t>SIN AND JUDGMENT TO COME</w:t>
      </w:r>
    </w:p>
    <w:p w14:paraId="68F697BE" w14:textId="77777777" w:rsidR="008C6AC7" w:rsidRDefault="008C6AC7" w:rsidP="008C6AC7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881E8F7" w14:textId="581795E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ANDERSON,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K.C.B.,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LL.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 LONDON.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ENGLAND </w:t>
      </w:r>
    </w:p>
    <w:p w14:paraId="46E1503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D30F2B" w14:textId="72282BA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94230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 war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Benjamin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''could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chatha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"miss,"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''sin"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 Bible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 unrighteousness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root-thought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deeper.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Westminster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admirably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it), 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is. </w:t>
      </w:r>
    </w:p>
    <w:p w14:paraId="1BA42CF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F9B5E2" w14:textId="77777777" w:rsidR="002C3376" w:rsidRPr="00B9423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proofErr w:type="gramStart"/>
      <w:r w:rsidRPr="00B94230">
        <w:rPr>
          <w:rFonts w:asciiTheme="minorHAnsi" w:hAnsiTheme="minorHAnsi" w:cs="Courier New"/>
          <w:b/>
          <w:bCs/>
          <w:sz w:val="22"/>
          <w:szCs w:val="22"/>
        </w:rPr>
        <w:t>MAN</w:t>
      </w:r>
      <w:proofErr w:type="gramEnd"/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 xml:space="preserve">FAILURE </w:t>
      </w:r>
    </w:p>
    <w:p w14:paraId="4AD0014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AB6338" w14:textId="78D6107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baffled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aspirations,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unsatisfied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longings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aspirations.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exceptions,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doubt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Balfour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"street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94230">
        <w:rPr>
          <w:rFonts w:asciiTheme="minorHAnsi" w:hAnsiTheme="minorHAnsi" w:cs="Courier New"/>
          <w:sz w:val="22"/>
          <w:szCs w:val="22"/>
        </w:rPr>
        <w:t>A</w:t>
      </w:r>
      <w:r w:rsidRPr="00F55589">
        <w:rPr>
          <w:rFonts w:asciiTheme="minorHAnsi" w:hAnsiTheme="minorHAnsi" w:cs="Courier New"/>
          <w:sz w:val="22"/>
          <w:szCs w:val="22"/>
        </w:rPr>
        <w:t>rabs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advanced thinkers"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B94230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 xml:space="preserve">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aspirations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longings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cravings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higher being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creation. How,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atheistical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superseded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Darwinism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indisputable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 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abnormal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aesthetical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phenomena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"primordial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Twain's amusing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stories),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dull-witted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germ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hypothesis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amazing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creative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"Mosaic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cosmogony"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described. </w:t>
      </w:r>
    </w:p>
    <w:p w14:paraId="1AF9B0D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0A3868" w14:textId="77777777" w:rsidR="002C3376" w:rsidRPr="00B9423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94230">
        <w:rPr>
          <w:rFonts w:asciiTheme="minorHAnsi" w:hAnsiTheme="minorHAnsi" w:cs="Courier New"/>
          <w:b/>
          <w:bCs/>
          <w:sz w:val="22"/>
          <w:szCs w:val="22"/>
        </w:rPr>
        <w:t>WHY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 xml:space="preserve">FAILURE? </w:t>
      </w:r>
    </w:p>
    <w:p w14:paraId="2C94209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22B82F" w14:textId="70DA8369" w:rsidR="002C3376" w:rsidRDefault="00B94230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B</w:t>
      </w:r>
      <w:r w:rsidR="00AC11C6" w:rsidRPr="00F55589">
        <w:rPr>
          <w:rFonts w:asciiTheme="minorHAnsi" w:hAnsiTheme="minorHAnsi" w:cs="Courier New"/>
          <w:sz w:val="22"/>
          <w:szCs w:val="22"/>
        </w:rPr>
        <w:t>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fearless thinker,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magnitude.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If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failure,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 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goodness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power?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 bird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birds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 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baby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concludes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happened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 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AC11C6" w:rsidRPr="00F55589">
        <w:rPr>
          <w:rFonts w:asciiTheme="minorHAnsi" w:hAnsiTheme="minorHAnsi" w:cs="Courier New"/>
          <w:sz w:val="22"/>
          <w:szCs w:val="22"/>
        </w:rPr>
        <w:t>reasoning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conclude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 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happened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affords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anomalies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our 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forthcoming.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Certain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creature,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certain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creature.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were silent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patent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 disaster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Genesis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records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befallen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race. </w:t>
      </w:r>
    </w:p>
    <w:p w14:paraId="15DB848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00CB14" w14:textId="77777777" w:rsidR="002C3376" w:rsidRPr="00B9423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94230">
        <w:rPr>
          <w:rFonts w:asciiTheme="minorHAnsi" w:hAnsiTheme="minorHAnsi" w:cs="Courier New"/>
          <w:b/>
          <w:bCs/>
          <w:sz w:val="22"/>
          <w:szCs w:val="22"/>
        </w:rPr>
        <w:t>MAN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>WITHOUT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 xml:space="preserve">EXCUSE </w:t>
      </w:r>
    </w:p>
    <w:p w14:paraId="75FFF27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FD0980" w14:textId="67C4526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suggests another.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irremediable,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incapable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inequitable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94230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crooked</w:t>
      </w:r>
      <w:r w:rsidR="00B94230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backed,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unscrupulous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tyrant.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distinguish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Writ. 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heathendom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doubt,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do.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antediluvian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sunk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Canaanites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inevitable consequence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judgments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ruthless vengeance. </w:t>
      </w:r>
    </w:p>
    <w:p w14:paraId="17CE1E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6228C6" w14:textId="77777777" w:rsidR="002C3376" w:rsidRPr="00B9423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B94230">
        <w:rPr>
          <w:rFonts w:asciiTheme="minorHAnsi" w:hAnsiTheme="minorHAnsi" w:cs="Courier New"/>
          <w:b/>
          <w:bCs/>
          <w:sz w:val="22"/>
          <w:szCs w:val="22"/>
        </w:rPr>
        <w:t>DEPRAVITY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>RELIGIOUS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 xml:space="preserve">NATURE </w:t>
      </w:r>
    </w:p>
    <w:p w14:paraId="000C80F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C3136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degraded,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unconverted religionist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unequivocal.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26:4,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Phil. 3:4-6.)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notwithstanding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13.) </w:t>
      </w:r>
    </w:p>
    <w:p w14:paraId="00973B4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78E7A8" w14:textId="4A60180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enigma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hopelessly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as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pinnacle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</w:t>
      </w:r>
      <w:r w:rsidR="00B94230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crib."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2C413C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5BF3B6" w14:textId="77777777" w:rsidR="002C3376" w:rsidRPr="00B94230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proofErr w:type="gramStart"/>
      <w:r w:rsidRPr="00B94230">
        <w:rPr>
          <w:rFonts w:asciiTheme="minorHAnsi" w:hAnsiTheme="minorHAnsi" w:cs="Courier New"/>
          <w:b/>
          <w:bCs/>
          <w:sz w:val="22"/>
          <w:szCs w:val="22"/>
        </w:rPr>
        <w:t>MAN</w:t>
      </w:r>
      <w:proofErr w:type="gramEnd"/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>SINNER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B94230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B94230">
        <w:rPr>
          <w:rFonts w:asciiTheme="minorHAnsi" w:hAnsiTheme="minorHAnsi" w:cs="Courier New"/>
          <w:b/>
          <w:bCs/>
          <w:sz w:val="22"/>
          <w:szCs w:val="22"/>
        </w:rPr>
        <w:t xml:space="preserve">CHARACTER </w:t>
      </w:r>
    </w:p>
    <w:p w14:paraId="5FAB01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A1367B" w14:textId="1D5AEC8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repeat, primarily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prominence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obvious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standpoint.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requirements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contemplated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line;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upright;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known;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diminishing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</w:t>
      </w:r>
      <w:r w:rsidR="00B94230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observance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discord,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number." </w:t>
      </w:r>
    </w:p>
    <w:p w14:paraId="43FD24C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D3F358" w14:textId="76E4E79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proofErr w:type="gramStart"/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proofErr w:type="spellEnd"/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Trench's "Synonyms"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doctrine.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aim."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9A134C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"non-observance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9A134C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revisers'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admirable rendering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anarchy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anomia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non-observance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"Original sin"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not"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assertion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4E68D03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2B5FB7" w14:textId="77777777" w:rsidR="002C3376" w:rsidRPr="009A134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A134C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9A13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A134C">
        <w:rPr>
          <w:rFonts w:asciiTheme="minorHAnsi" w:hAnsiTheme="minorHAnsi" w:cs="Courier New"/>
          <w:b/>
          <w:bCs/>
          <w:sz w:val="22"/>
          <w:szCs w:val="22"/>
        </w:rPr>
        <w:t>CARNAL</w:t>
      </w:r>
      <w:r w:rsidR="00634383" w:rsidRPr="009A134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A134C">
        <w:rPr>
          <w:rFonts w:asciiTheme="minorHAnsi" w:hAnsiTheme="minorHAnsi" w:cs="Courier New"/>
          <w:b/>
          <w:bCs/>
          <w:sz w:val="22"/>
          <w:szCs w:val="22"/>
        </w:rPr>
        <w:t xml:space="preserve">MIND </w:t>
      </w:r>
    </w:p>
    <w:p w14:paraId="5E5A904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603ED49" w14:textId="31EA2EA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unenlightened 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8:7),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stating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betokens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reprobate mind"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indulgence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"shameful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unsavory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unnatural 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virtues.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degradations,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things,"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24</w:t>
      </w:r>
      <w:r w:rsidR="009A134C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32).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gone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made.</w:t>
      </w:r>
      <w:r w:rsidR="009A134C">
        <w:rPr>
          <w:rFonts w:asciiTheme="minorHAnsi" w:hAnsiTheme="minorHAnsi" w:cs="Courier New"/>
          <w:sz w:val="22"/>
          <w:szCs w:val="22"/>
        </w:rPr>
        <w:t xml:space="preserve"> (</w:t>
      </w:r>
      <w:r w:rsidR="009A134C" w:rsidRPr="00F55589">
        <w:rPr>
          <w:rFonts w:asciiTheme="minorHAnsi" w:hAnsiTheme="minorHAnsi" w:cs="Courier New"/>
          <w:sz w:val="22"/>
          <w:szCs w:val="22"/>
        </w:rPr>
        <w:t xml:space="preserve">I cannot refrain from saying that if I can intelligently "justify the ways of God" in destroying the cities of the plain, and decreeing the extermination of the Canaanites, </w:t>
      </w:r>
      <w:r w:rsidR="009A134C">
        <w:rPr>
          <w:rFonts w:asciiTheme="minorHAnsi" w:hAnsiTheme="minorHAnsi" w:cs="Courier New"/>
          <w:sz w:val="22"/>
          <w:szCs w:val="22"/>
        </w:rPr>
        <w:t>I</w:t>
      </w:r>
      <w:r w:rsidR="009A134C" w:rsidRPr="00F55589">
        <w:rPr>
          <w:rFonts w:asciiTheme="minorHAnsi" w:hAnsiTheme="minorHAnsi" w:cs="Courier New"/>
          <w:sz w:val="22"/>
          <w:szCs w:val="22"/>
        </w:rPr>
        <w:t xml:space="preserve"> owe it to knowledge gained in police work in London, for unnatural vice seems to be hereditary.</w:t>
      </w:r>
      <w:r w:rsidR="009A134C">
        <w:rPr>
          <w:rFonts w:asciiTheme="minorHAnsi" w:hAnsiTheme="minorHAnsi" w:cs="Courier New"/>
          <w:sz w:val="22"/>
          <w:szCs w:val="22"/>
        </w:rPr>
        <w:t>)</w:t>
      </w:r>
    </w:p>
    <w:p w14:paraId="5BC1E1B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9189B4" w14:textId="7AC05E3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abnormal.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Notwithstanding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indulgence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"natural" 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self-respect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invoked.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insensible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self-control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paralyzed,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acknowledges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"consents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"carnal mind"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modified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restrained;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less. Thoughtful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doubts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 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Maker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rebel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obviously abnormal,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unsoluble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Eden 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offered. </w:t>
      </w:r>
    </w:p>
    <w:p w14:paraId="18137C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5CAC2A" w14:textId="77777777" w:rsidR="002C3376" w:rsidRPr="005D4E75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D4E75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D4E7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D4E75">
        <w:rPr>
          <w:rFonts w:asciiTheme="minorHAnsi" w:hAnsiTheme="minorHAnsi" w:cs="Courier New"/>
          <w:b/>
          <w:bCs/>
          <w:sz w:val="22"/>
          <w:szCs w:val="22"/>
        </w:rPr>
        <w:t>ROOT</w:t>
      </w:r>
      <w:r w:rsidR="00737290" w:rsidRPr="005D4E7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D4E75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5D4E7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D4E75">
        <w:rPr>
          <w:rFonts w:asciiTheme="minorHAnsi" w:hAnsiTheme="minorHAnsi" w:cs="Courier New"/>
          <w:b/>
          <w:bCs/>
          <w:sz w:val="22"/>
          <w:szCs w:val="22"/>
        </w:rPr>
        <w:t xml:space="preserve">SIN </w:t>
      </w:r>
    </w:p>
    <w:p w14:paraId="0FEDE21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457EB5" w14:textId="09B0592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unpremeditated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part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 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 declares,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yielding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harbors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vow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 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disobedience,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 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undermining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hopeless. </w:t>
      </w:r>
    </w:p>
    <w:p w14:paraId="380DE4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1AA91E" w14:textId="77777777" w:rsidR="002C3376" w:rsidRPr="005D4E75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D4E75">
        <w:rPr>
          <w:rFonts w:asciiTheme="minorHAnsi" w:hAnsiTheme="minorHAnsi" w:cs="Courier New"/>
          <w:b/>
          <w:bCs/>
          <w:sz w:val="22"/>
          <w:szCs w:val="22"/>
        </w:rPr>
        <w:t>RECONCILIATION</w:t>
      </w:r>
      <w:r w:rsidR="00634383" w:rsidRPr="005D4E7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D4E75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5D4E7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D4E75">
        <w:rPr>
          <w:rFonts w:asciiTheme="minorHAnsi" w:hAnsiTheme="minorHAnsi" w:cs="Courier New"/>
          <w:b/>
          <w:bCs/>
          <w:sz w:val="22"/>
          <w:szCs w:val="22"/>
        </w:rPr>
        <w:t>GREAT</w:t>
      </w:r>
      <w:r w:rsidR="00634383" w:rsidRPr="005D4E7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D4E75">
        <w:rPr>
          <w:rFonts w:asciiTheme="minorHAnsi" w:hAnsiTheme="minorHAnsi" w:cs="Courier New"/>
          <w:b/>
          <w:bCs/>
          <w:sz w:val="22"/>
          <w:szCs w:val="22"/>
        </w:rPr>
        <w:t xml:space="preserve">NEED </w:t>
      </w:r>
    </w:p>
    <w:p w14:paraId="6EEA6C8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3BBCBE" w14:textId="44F8F76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"patient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 doing"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2:6-11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 apology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"alienated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reconciliation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impossible. </w:t>
      </w:r>
    </w:p>
    <w:p w14:paraId="56F58C6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C47F18" w14:textId="77777777" w:rsidR="002C3376" w:rsidRPr="005D4E75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D4E75">
        <w:rPr>
          <w:rFonts w:asciiTheme="minorHAnsi" w:hAnsiTheme="minorHAnsi" w:cs="Courier New"/>
          <w:b/>
          <w:bCs/>
          <w:sz w:val="22"/>
          <w:szCs w:val="22"/>
        </w:rPr>
        <w:t xml:space="preserve">NEO-CHRISTIANISM </w:t>
      </w:r>
    </w:p>
    <w:p w14:paraId="3DBD59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4C8CCA" w14:textId="4177153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remedy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perspective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 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inadequate appreciation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savage;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neo-Christianism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Christianity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"Jesus"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revelation. </w:t>
      </w:r>
    </w:p>
    <w:p w14:paraId="0F877C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8037AC" w14:textId="742CA9B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heresies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affords 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psychological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authentic,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concerned, intelligent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agnosticism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superstitious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trustworthy,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Sinai.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echoes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mingled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discern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sunshine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long promised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engulfed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Gomorrah,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repented not. </w:t>
      </w:r>
    </w:p>
    <w:p w14:paraId="44B9E9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E48345" w14:textId="7076CC08" w:rsidR="002C3376" w:rsidRPr="005D4E75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D4E75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D4E7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D4E75">
        <w:rPr>
          <w:rFonts w:asciiTheme="minorHAnsi" w:hAnsiTheme="minorHAnsi" w:cs="Courier New"/>
          <w:b/>
          <w:bCs/>
          <w:sz w:val="22"/>
          <w:szCs w:val="22"/>
        </w:rPr>
        <w:t>PERFECT</w:t>
      </w:r>
      <w:r w:rsidR="00737290" w:rsidRPr="005D4E7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D4E75">
        <w:rPr>
          <w:rFonts w:asciiTheme="minorHAnsi" w:hAnsiTheme="minorHAnsi" w:cs="Courier New"/>
          <w:b/>
          <w:bCs/>
          <w:sz w:val="22"/>
          <w:szCs w:val="22"/>
        </w:rPr>
        <w:t>STANDARD</w:t>
      </w:r>
    </w:p>
    <w:p w14:paraId="72520DE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3FF44A" w14:textId="3DCDD80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cavils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thoughtful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proud religionist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Christendom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"exalted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Capernaum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righteousness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guilty"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 short,"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"guilty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verdict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Assize"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decided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stripes,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works"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20:12). </w:t>
      </w:r>
    </w:p>
    <w:p w14:paraId="1CE551B9" w14:textId="77777777" w:rsidR="005D4E75" w:rsidRDefault="005D4E75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B86B00" w14:textId="1A3716A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 fate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day;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redeemed,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glory"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"fashioned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3:21)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conjecture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that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akin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incorruption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15:42-44),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949B9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EDDEE7" w14:textId="77777777" w:rsidR="002C3376" w:rsidRPr="005D4E75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D4E75">
        <w:rPr>
          <w:rFonts w:asciiTheme="minorHAnsi" w:hAnsiTheme="minorHAnsi" w:cs="Courier New"/>
          <w:b/>
          <w:bCs/>
          <w:sz w:val="22"/>
          <w:szCs w:val="22"/>
        </w:rPr>
        <w:lastRenderedPageBreak/>
        <w:t>JUDGMENT</w:t>
      </w:r>
      <w:r w:rsidR="00634383" w:rsidRPr="005D4E7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D4E75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634383" w:rsidRPr="005D4E75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D4E75">
        <w:rPr>
          <w:rFonts w:asciiTheme="minorHAnsi" w:hAnsiTheme="minorHAnsi" w:cs="Courier New"/>
          <w:b/>
          <w:bCs/>
          <w:sz w:val="22"/>
          <w:szCs w:val="22"/>
        </w:rPr>
        <w:t xml:space="preserve">COME </w:t>
      </w:r>
    </w:p>
    <w:p w14:paraId="311A69F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8D201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 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"every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 14:10,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Incalculable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deludes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forfeit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paradise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wipe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judgment-seat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10). </w:t>
      </w:r>
    </w:p>
    <w:p w14:paraId="53CA74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DDF6CE" w14:textId="3B2005B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incidental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"great white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immunity: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5D4E75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 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</w:t>
      </w:r>
      <w:r w:rsidR="005D4E75">
        <w:rPr>
          <w:rFonts w:asciiTheme="minorHAnsi" w:hAnsiTheme="minorHAnsi" w:cs="Courier New"/>
          <w:sz w:val="22"/>
          <w:szCs w:val="22"/>
        </w:rPr>
        <w:t>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4:26),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 explicit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1:12)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lapses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misdeeds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children. </w:t>
      </w:r>
    </w:p>
    <w:p w14:paraId="09E8C89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5216AD" w14:textId="77777777" w:rsidR="002C3376" w:rsidRPr="009B019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B0191">
        <w:rPr>
          <w:rFonts w:asciiTheme="minorHAnsi" w:hAnsiTheme="minorHAnsi" w:cs="Courier New"/>
          <w:b/>
          <w:bCs/>
          <w:sz w:val="22"/>
          <w:szCs w:val="22"/>
        </w:rPr>
        <w:t>DEGREES</w:t>
      </w:r>
      <w:r w:rsidR="00737290" w:rsidRPr="009B019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0191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9B019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0191">
        <w:rPr>
          <w:rFonts w:asciiTheme="minorHAnsi" w:hAnsiTheme="minorHAnsi" w:cs="Courier New"/>
          <w:b/>
          <w:bCs/>
          <w:sz w:val="22"/>
          <w:szCs w:val="22"/>
        </w:rPr>
        <w:t>REWARDS</w:t>
      </w:r>
      <w:r w:rsidR="00737290" w:rsidRPr="009B019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0191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9B019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0191">
        <w:rPr>
          <w:rFonts w:asciiTheme="minorHAnsi" w:hAnsiTheme="minorHAnsi" w:cs="Courier New"/>
          <w:b/>
          <w:bCs/>
          <w:sz w:val="22"/>
          <w:szCs w:val="22"/>
        </w:rPr>
        <w:t xml:space="preserve">PUNISHMENTS </w:t>
      </w:r>
    </w:p>
    <w:p w14:paraId="5C4549D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3CBC8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carelessness,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incite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stifle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 inseparable.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formula,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"guilty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limitation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verdict,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infinite. </w:t>
      </w:r>
    </w:p>
    <w:p w14:paraId="143F5F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1913B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heresies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duration 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traduces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impenitent,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aeon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century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decreed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execution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 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hypothesi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capacity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suffering. </w:t>
      </w:r>
    </w:p>
    <w:p w14:paraId="3D153CD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986CEF" w14:textId="4436359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heresy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punitive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purgatorial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heaven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disparage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prisoner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discharge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serving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sinner's 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tedious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painful journey.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hell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once?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unceasingly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end. </w:t>
      </w:r>
    </w:p>
    <w:p w14:paraId="03DA48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97FF2B" w14:textId="77777777" w:rsidR="002C3376" w:rsidRPr="009B019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B0191">
        <w:rPr>
          <w:rFonts w:asciiTheme="minorHAnsi" w:hAnsiTheme="minorHAnsi" w:cs="Courier New"/>
          <w:b/>
          <w:bCs/>
          <w:sz w:val="22"/>
          <w:szCs w:val="22"/>
        </w:rPr>
        <w:t>FALSE</w:t>
      </w:r>
      <w:r w:rsidR="00634383" w:rsidRPr="009B019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0191">
        <w:rPr>
          <w:rFonts w:asciiTheme="minorHAnsi" w:hAnsiTheme="minorHAnsi" w:cs="Courier New"/>
          <w:b/>
          <w:bCs/>
          <w:sz w:val="22"/>
          <w:szCs w:val="22"/>
        </w:rPr>
        <w:t xml:space="preserve">ARGUMENT </w:t>
      </w:r>
    </w:p>
    <w:p w14:paraId="4134B9B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24CF2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heresies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connote endless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exploded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retranslating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Greek.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terminology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captandum arguments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prejudices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 excited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exaggerated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heresies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diverted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insuperable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atonement. </w:t>
      </w:r>
    </w:p>
    <w:p w14:paraId="29F69C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D91F3A" w14:textId="6CDA8D7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Sinai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thunders,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 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 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514AC6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8FAEAA" w14:textId="77777777" w:rsidR="002C3376" w:rsidRPr="009B019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B0191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9B019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0191">
        <w:rPr>
          <w:rFonts w:asciiTheme="minorHAnsi" w:hAnsiTheme="minorHAnsi" w:cs="Courier New"/>
          <w:b/>
          <w:bCs/>
          <w:sz w:val="22"/>
          <w:szCs w:val="22"/>
        </w:rPr>
        <w:t>CROSS</w:t>
      </w:r>
      <w:r w:rsidR="00737290" w:rsidRPr="009B019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0191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9B019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B0191">
        <w:rPr>
          <w:rFonts w:asciiTheme="minorHAnsi" w:hAnsiTheme="minorHAnsi" w:cs="Courier New"/>
          <w:b/>
          <w:bCs/>
          <w:sz w:val="22"/>
          <w:szCs w:val="22"/>
        </w:rPr>
        <w:t xml:space="preserve">CHRIST </w:t>
      </w:r>
    </w:p>
    <w:p w14:paraId="708E2CC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2C8B3F" w14:textId="1772F91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God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perspective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disobedience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heinousness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"silver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gold"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here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precious 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wildest superstitions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signifies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God 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made"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R.V.) </w:t>
      </w:r>
    </w:p>
    <w:p w14:paraId="670E42B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E6C16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depths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knowledge. </w:t>
      </w:r>
    </w:p>
    <w:p w14:paraId="52FFB09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7FB5BB" w14:textId="4FDCCFA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unbelief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fitting, 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</w:t>
      </w:r>
      <w:r w:rsidR="009B0191">
        <w:rPr>
          <w:rFonts w:asciiTheme="minorHAnsi" w:hAnsiTheme="minorHAnsi" w:cs="Courier New"/>
          <w:sz w:val="22"/>
          <w:szCs w:val="22"/>
        </w:rPr>
        <w:t>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true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true!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"everlasting punishment"?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whosoever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favoritism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9B0191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2:3-6),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day. </w:t>
      </w:r>
    </w:p>
    <w:p w14:paraId="46EAD28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6B7398" w14:textId="530DB8B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rejecting?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Christendom,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aright?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seeming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profanely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umpire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Unhesitating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silence.*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1A543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3E4B96" w14:textId="3EE84ABC" w:rsidR="002C3376" w:rsidRDefault="009B019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(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exigencies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 space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AC11C6"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</w:t>
      </w:r>
      <w:r>
        <w:rPr>
          <w:rFonts w:asciiTheme="minorHAnsi" w:hAnsiTheme="minorHAnsi" w:cs="Courier New"/>
          <w:sz w:val="22"/>
          <w:szCs w:val="22"/>
        </w:rPr>
        <w:t>o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 special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Spirit.</w:t>
      </w:r>
      <w:r>
        <w:rPr>
          <w:rFonts w:asciiTheme="minorHAnsi" w:hAnsiTheme="minorHAnsi" w:cs="Courier New"/>
          <w:sz w:val="22"/>
          <w:szCs w:val="22"/>
        </w:rPr>
        <w:t>)</w:t>
      </w:r>
    </w:p>
    <w:p w14:paraId="7087E6EF" w14:textId="28B35A75" w:rsidR="009B0191" w:rsidRDefault="009B019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A20942" w14:textId="4A8B7340" w:rsidR="009B0191" w:rsidRDefault="009B019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D132B1" w14:textId="0E92A558" w:rsidR="00017160" w:rsidRDefault="00017160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017160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22BB" w14:textId="77777777" w:rsidR="0091098F" w:rsidRDefault="0091098F" w:rsidP="005C7CC8">
      <w:pPr>
        <w:spacing w:after="0" w:line="240" w:lineRule="auto"/>
      </w:pPr>
      <w:r>
        <w:separator/>
      </w:r>
    </w:p>
  </w:endnote>
  <w:endnote w:type="continuationSeparator" w:id="0">
    <w:p w14:paraId="54E66DA1" w14:textId="77777777" w:rsidR="0091098F" w:rsidRDefault="0091098F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F5B9" w14:textId="77777777" w:rsidR="0091098F" w:rsidRDefault="0091098F" w:rsidP="005C7CC8">
      <w:pPr>
        <w:spacing w:after="0" w:line="240" w:lineRule="auto"/>
      </w:pPr>
      <w:r>
        <w:separator/>
      </w:r>
    </w:p>
  </w:footnote>
  <w:footnote w:type="continuationSeparator" w:id="0">
    <w:p w14:paraId="5C5AE192" w14:textId="77777777" w:rsidR="0091098F" w:rsidRDefault="0091098F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17160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098F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2024-08-25T15:25:00Z</dcterms:modified>
</cp:coreProperties>
</file>