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127E" w14:textId="77777777" w:rsidR="006E47E9" w:rsidRPr="009C4472" w:rsidRDefault="006E47E9" w:rsidP="006E47E9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2FDE38E0" w14:textId="20023614" w:rsidR="006E47E9" w:rsidRDefault="006E47E9" w:rsidP="006E47E9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9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6E47E9">
        <w:rPr>
          <w:rFonts w:ascii="Calibri" w:eastAsia="Calibri" w:hAnsi="Calibri" w:cs="Times New Roman"/>
          <w:b/>
          <w:sz w:val="32"/>
          <w:u w:val="single"/>
        </w:rPr>
        <w:t>THE NATURE OF REGENERATION</w:t>
      </w:r>
    </w:p>
    <w:p w14:paraId="7B38BFB0" w14:textId="77777777" w:rsidR="006E47E9" w:rsidRDefault="006E47E9" w:rsidP="006E47E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8F626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THOMAS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(1676-1732) </w:t>
      </w:r>
    </w:p>
    <w:p w14:paraId="258D5AFC" w14:textId="40563B24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27BB67" w14:textId="60101906" w:rsidR="00B53636" w:rsidRPr="00B53636" w:rsidRDefault="00B5363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CORRECTING FALSE CONCEPTIONS</w:t>
      </w:r>
    </w:p>
    <w:p w14:paraId="623A0DB4" w14:textId="77777777" w:rsidR="00B5363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BEE702" w14:textId="2C5910F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grace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 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22ECA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B0E62E" w14:textId="6FEBB39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 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iniquity" 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8:13-23).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19). </w:t>
      </w:r>
    </w:p>
    <w:p w14:paraId="0F7F41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7B643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chain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wolf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ravenous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Joash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Jehoiada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24:2-18).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company;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instances. </w:t>
      </w:r>
    </w:p>
    <w:p w14:paraId="320C61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74616A" w14:textId="1012C93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sobriety 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loose,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reform,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change,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exceeding,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scribes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Pharisees. </w:t>
      </w:r>
    </w:p>
    <w:p w14:paraId="6CDD98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C9F5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shapes,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pollutions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swine 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20-22).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abilities.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"true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4:23)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unfeigned"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 1:15);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faith. </w:t>
      </w:r>
    </w:p>
    <w:p w14:paraId="7C81CB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EE42D2" w14:textId="4EB01B3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birth. "After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</w:t>
      </w:r>
      <w:r w:rsidR="00B53636">
        <w:rPr>
          <w:rFonts w:asciiTheme="minorHAnsi" w:hAnsiTheme="minorHAnsi" w:cs="Courier New"/>
          <w:sz w:val="22"/>
          <w:szCs w:val="22"/>
        </w:rPr>
        <w:t>gh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Pharisee" 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unsanctified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strictness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abilities?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"skin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4). </w:t>
      </w:r>
    </w:p>
    <w:p w14:paraId="0DD96C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E5D3C1" w14:textId="08C22F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soul-exercises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pangs,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sore pangs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last. Pharaoh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ill-gotten pieces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silver.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glitters.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</w:t>
      </w:r>
      <w:r w:rsidR="00B53636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ossom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foretastes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hell. </w:t>
      </w:r>
    </w:p>
    <w:p w14:paraId="737338DD" w14:textId="1CA8B7A8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9A6EEB" w14:textId="4D93B9D3" w:rsidR="00B53636" w:rsidRPr="00B53636" w:rsidRDefault="00B5363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 xml:space="preserve">NEW BIRTH </w:t>
      </w:r>
      <w:r>
        <w:rPr>
          <w:rFonts w:asciiTheme="minorHAnsi" w:hAnsiTheme="minorHAnsi" w:cs="Courier New"/>
          <w:b/>
          <w:bCs/>
          <w:sz w:val="22"/>
          <w:szCs w:val="22"/>
        </w:rPr>
        <w:t>STUNTED</w:t>
      </w:r>
    </w:p>
    <w:p w14:paraId="6CD081A0" w14:textId="77777777" w:rsidR="00B5363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546496" w14:textId="77777777" w:rsidR="00B5363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begun,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96EB4BD" w14:textId="77777777" w:rsidR="00B5363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F9659B" w14:textId="278C88B4" w:rsidR="002C337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1.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AC11C6" w:rsidRPr="00F55589">
        <w:rPr>
          <w:rFonts w:asciiTheme="minorHAnsi" w:hAnsiTheme="minorHAnsi" w:cs="Courier New"/>
          <w:sz w:val="22"/>
          <w:szCs w:val="22"/>
        </w:rPr>
        <w:t>Zarah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(Gen. 38:28,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29),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sharp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 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careless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profane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worse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first"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12:45).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grace,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converting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declining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issue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midnight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darkness. </w:t>
      </w:r>
    </w:p>
    <w:p w14:paraId="7AA621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BBEAFC" w14:textId="0FA5FF79" w:rsidR="002C337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2.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Ishmael,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promise.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16:2;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compare 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4:22,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etc.)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law-work,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 snatch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consolation,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 foolishly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 wound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sufficiently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searched.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rigorous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husband, severely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curses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vengeance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reforming,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mourning, promising,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vowing,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laid;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done,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righteousness,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DBB84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BCDBB0" w14:textId="21FB9A57" w:rsidR="002C337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53636">
        <w:rPr>
          <w:rFonts w:asciiTheme="minorHAnsi" w:hAnsiTheme="minorHAnsi" w:cs="Courier New"/>
          <w:b/>
          <w:bCs/>
          <w:sz w:val="22"/>
          <w:szCs w:val="22"/>
        </w:rPr>
        <w:t>3.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Lastly,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ourier New"/>
          <w:sz w:val="22"/>
          <w:szCs w:val="22"/>
        </w:rPr>
        <w:t>T</w:t>
      </w:r>
      <w:r w:rsidR="00AC11C6" w:rsidRPr="00F55589">
        <w:rPr>
          <w:rFonts w:asciiTheme="minorHAnsi" w:hAnsiTheme="minorHAnsi" w:cs="Courier New"/>
          <w:sz w:val="22"/>
          <w:szCs w:val="22"/>
        </w:rPr>
        <w:t>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affections,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regenerating 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notwithstanding,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Esau,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repentance,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tears"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(Heb. 12:17).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flashes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joy;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hearers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ground,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"anon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13:20).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hypocrites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58:2: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"Yet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daily,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take 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approaching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sometimes 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6:4-6).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 ''enlightened,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gift,"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"partakers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operations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Spirit,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upside down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ordinary channel.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sanctifying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still remains;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affections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wither,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root. </w:t>
      </w:r>
    </w:p>
    <w:p w14:paraId="4B9C50B7" w14:textId="4C5CC8C8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8F7DF2" w14:textId="700CA3DC" w:rsidR="00B53636" w:rsidRPr="00A306FD" w:rsidRDefault="00A306FD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306FD">
        <w:rPr>
          <w:rFonts w:asciiTheme="minorHAnsi" w:hAnsiTheme="minorHAnsi" w:cs="Courier New"/>
          <w:b/>
          <w:bCs/>
          <w:sz w:val="22"/>
          <w:szCs w:val="22"/>
        </w:rPr>
        <w:t>TRUE REGENERATION</w:t>
      </w:r>
    </w:p>
    <w:p w14:paraId="7253848E" w14:textId="77777777" w:rsidR="00B53636" w:rsidRDefault="00B5363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44AFD2" w14:textId="2FF71E0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17.)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melts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disjointed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dislocated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again.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1D6B91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1A1709" w14:textId="36484DD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306FD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dispositions: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 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removed,</w:t>
      </w:r>
      <w:r w:rsidR="00A306FD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 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4:22);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 faculties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 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darkened;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infused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 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unrighteousness. </w:t>
      </w:r>
    </w:p>
    <w:p w14:paraId="3DC46D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B28E2E" w14:textId="5721B56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306FD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A306FD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 revelation.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10:6,)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changed,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sanctifying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: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6D58E5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054199" w14:textId="4CB6CB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306FD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A306FD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beholding,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generates, generates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its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306FD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8:44).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defaced,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pre</w:t>
      </w:r>
      <w:r w:rsidR="00A306FD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destinate,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8:29).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(Gal. 4:19.) </w:t>
      </w:r>
    </w:p>
    <w:p w14:paraId="3BCCCC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B2379D" w14:textId="6847F3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306FD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A306FD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 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regenerating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 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embrace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conversation. </w:t>
      </w:r>
    </w:p>
    <w:p w14:paraId="34888B82" w14:textId="2B4A995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E96AF5" w14:textId="00B9165E" w:rsidR="00A306FD" w:rsidRDefault="00A306F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A306FD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8044" w14:textId="77777777" w:rsidR="00C5659F" w:rsidRDefault="00C5659F" w:rsidP="005C7CC8">
      <w:pPr>
        <w:spacing w:after="0" w:line="240" w:lineRule="auto"/>
      </w:pPr>
      <w:r>
        <w:separator/>
      </w:r>
    </w:p>
  </w:endnote>
  <w:endnote w:type="continuationSeparator" w:id="0">
    <w:p w14:paraId="06EBC629" w14:textId="77777777" w:rsidR="00C5659F" w:rsidRDefault="00C5659F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23E9" w14:textId="77777777" w:rsidR="00C5659F" w:rsidRDefault="00C5659F" w:rsidP="005C7CC8">
      <w:pPr>
        <w:spacing w:after="0" w:line="240" w:lineRule="auto"/>
      </w:pPr>
      <w:r>
        <w:separator/>
      </w:r>
    </w:p>
  </w:footnote>
  <w:footnote w:type="continuationSeparator" w:id="0">
    <w:p w14:paraId="79184463" w14:textId="77777777" w:rsidR="00C5659F" w:rsidRDefault="00C5659F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59F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0C1E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2024-08-25T15:31:00Z</dcterms:modified>
</cp:coreProperties>
</file>