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5073" w14:textId="77777777" w:rsidR="00815CDA" w:rsidRPr="009C4472" w:rsidRDefault="00815CDA" w:rsidP="00815CDA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2DBF4098" w14:textId="551390D2" w:rsidR="00815CDA" w:rsidRDefault="00815CDA" w:rsidP="00815CDA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18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815CDA">
        <w:rPr>
          <w:rFonts w:ascii="Calibri" w:eastAsia="Calibri" w:hAnsi="Calibri" w:cs="Times New Roman"/>
          <w:b/>
          <w:sz w:val="32"/>
          <w:u w:val="single"/>
        </w:rPr>
        <w:t>A MESSAGE FROM MISSIONS TO THE MODERN MINISTRY</w:t>
      </w:r>
    </w:p>
    <w:p w14:paraId="1D1DC197" w14:textId="77777777" w:rsidR="00815CDA" w:rsidRDefault="00815CDA" w:rsidP="00815CDA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2612FC" w14:textId="6AA7AEB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BOWEN,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A.M.,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OLYMPIA,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WASHINGTON </w:t>
      </w:r>
    </w:p>
    <w:p w14:paraId="74BDD6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B3322D" w14:textId="259C028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defense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champion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immovable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corner-stone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fabric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whatever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claims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broken. </w:t>
      </w:r>
    </w:p>
    <w:p w14:paraId="0D9BD3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98C004" w14:textId="5176C4C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missions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heathen. </w:t>
      </w:r>
    </w:p>
    <w:p w14:paraId="0CDAD1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F3C22F" w14:textId="46D85C1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aggressive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discouraged,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encouragement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brightly,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 brighter.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horizon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 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privilege. </w:t>
      </w:r>
    </w:p>
    <w:p w14:paraId="0E03C2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6D6728" w14:textId="429254C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machinery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cumberers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odds,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imperfect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equipment,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speaking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humiliation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 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Apollos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Aquilla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Priscilla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perfectly." </w:t>
      </w:r>
    </w:p>
    <w:p w14:paraId="4443F8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1B3A8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trinity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23C591A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A13472" w14:textId="77777777" w:rsidR="002C3376" w:rsidRPr="002E2F85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E2F85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2E2F8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E2F85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2E2F8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E2F85">
        <w:rPr>
          <w:rFonts w:asciiTheme="minorHAnsi" w:hAnsiTheme="minorHAnsi" w:cs="Courier New"/>
          <w:b/>
          <w:bCs/>
          <w:sz w:val="22"/>
          <w:szCs w:val="22"/>
        </w:rPr>
        <w:t>ATONEMENT</w:t>
      </w:r>
      <w:r w:rsidR="00737290" w:rsidRPr="002E2F8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E2F85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2E2F8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E2F85">
        <w:rPr>
          <w:rFonts w:asciiTheme="minorHAnsi" w:hAnsiTheme="minorHAnsi" w:cs="Courier New"/>
          <w:b/>
          <w:bCs/>
          <w:sz w:val="22"/>
          <w:szCs w:val="22"/>
        </w:rPr>
        <w:t xml:space="preserve">MISSIONS </w:t>
      </w:r>
    </w:p>
    <w:p w14:paraId="72F516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EE42DE" w14:textId="7C9E458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Christ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position. 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Christ,"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Corinth,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 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''It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atonement" (Denny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Introduction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285). </w:t>
      </w:r>
    </w:p>
    <w:p w14:paraId="45AF5E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D5F0AE" w14:textId="7F1A57E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(Carey's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Moravian Church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fifty-eight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home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church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2E2F85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2E2F85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tenths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exclaimed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Moravians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compulsion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Moravian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commission,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prolong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</w:t>
      </w:r>
      <w:r w:rsidR="002E2F85">
        <w:rPr>
          <w:rFonts w:asciiTheme="minorHAnsi" w:hAnsiTheme="minorHAnsi" w:cs="Courier New"/>
          <w:sz w:val="22"/>
          <w:szCs w:val="22"/>
        </w:rPr>
        <w:t>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death."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compensation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(Ecumenical Conference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79.) </w:t>
      </w:r>
    </w:p>
    <w:p w14:paraId="525BB0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7F0DC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 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fields. </w:t>
      </w:r>
    </w:p>
    <w:p w14:paraId="4F6726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420B7E" w14:textId="68B678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1721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Egede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Greenland.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idea </w:t>
      </w:r>
      <w:r w:rsidR="002E2F85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obstacles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("Holy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heroic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convert.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naught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1730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Frederick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travestied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snored.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drown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drums.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 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starvation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Moravian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dwarfed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dwarfed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kittens,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repeat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broken.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Kayarnak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pathetic 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 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Beck's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Kayarnak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 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1739,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1747,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Egede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 members.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Jesiis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roll </w:t>
      </w:r>
      <w:r w:rsidR="002E2F85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cheeks"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215): </w:t>
      </w:r>
    </w:p>
    <w:p w14:paraId="487802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BFA20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Adoniram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been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Karens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interior.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Kho-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Thah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Byu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murdered 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itinerating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 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Karens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Kho-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Thah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Byu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 annals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land." </w:t>
      </w:r>
    </w:p>
    <w:p w14:paraId="609DA5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0F5A79" w14:textId="10C3445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Banza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Manteke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returning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 commandments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 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discouraged,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crucified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E818E9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</w:t>
      </w:r>
      <w:r w:rsidR="00E818E9">
        <w:rPr>
          <w:rFonts w:asciiTheme="minorHAnsi" w:hAnsiTheme="minorHAnsi" w:cs="Courier New"/>
          <w:sz w:val="22"/>
          <w:szCs w:val="22"/>
        </w:rPr>
        <w:t>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asketh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puzzled,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notorious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beggars.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overheard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buy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last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 "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You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you. </w:t>
      </w:r>
      <w:r w:rsidR="00E818E9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mine."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Banza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Manteke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 273;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Ecumenical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93.) </w:t>
      </w:r>
    </w:p>
    <w:p w14:paraId="200107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3347B3" w14:textId="2E9CFB4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Mukden,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400,000 population,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Wang,"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smoker. 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roll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Manchuria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Manchuria,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Mukden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twenty-seven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 combined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efficiency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preaching. 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ebbing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hearers'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move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chain,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immovably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Manchuria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(Ross, "Missionary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Manchuria,"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332). </w:t>
      </w:r>
    </w:p>
    <w:p w14:paraId="030148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4A0816" w14:textId="2DF4AC4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 distant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Prof. Denny,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Manchuria," 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impressively,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 demonstrates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Gospel;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date. </w:t>
      </w:r>
    </w:p>
    <w:p w14:paraId="65075B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2505A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wins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Wesley,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Abraham.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world." </w:t>
      </w:r>
    </w:p>
    <w:p w14:paraId="042FD9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572426" w14:textId="4F8A4F8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Unitarian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have.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Unitarian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missions. </w:t>
      </w:r>
    </w:p>
    <w:p w14:paraId="33A66F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129408" w14:textId="1E816B3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Somehow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courtyard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forsake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somehow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world." </w:t>
      </w:r>
    </w:p>
    <w:p w14:paraId="3E54846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C5C2A9" w14:textId="77777777" w:rsidR="002C3376" w:rsidRPr="00E818E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E818E9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E818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818E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E818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818E9">
        <w:rPr>
          <w:rFonts w:asciiTheme="minorHAnsi" w:hAnsiTheme="minorHAnsi" w:cs="Courier New"/>
          <w:b/>
          <w:bCs/>
          <w:sz w:val="22"/>
          <w:szCs w:val="22"/>
        </w:rPr>
        <w:t>HOLY</w:t>
      </w:r>
      <w:r w:rsidR="00737290" w:rsidRPr="00E818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818E9">
        <w:rPr>
          <w:rFonts w:asciiTheme="minorHAnsi" w:hAnsiTheme="minorHAnsi" w:cs="Courier New"/>
          <w:b/>
          <w:bCs/>
          <w:sz w:val="22"/>
          <w:szCs w:val="22"/>
        </w:rPr>
        <w:t>SPIRIT</w:t>
      </w:r>
      <w:r w:rsidR="00737290" w:rsidRPr="00E818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818E9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E818E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818E9">
        <w:rPr>
          <w:rFonts w:asciiTheme="minorHAnsi" w:hAnsiTheme="minorHAnsi" w:cs="Courier New"/>
          <w:b/>
          <w:bCs/>
          <w:sz w:val="22"/>
          <w:szCs w:val="22"/>
        </w:rPr>
        <w:t xml:space="preserve">MISSIONS </w:t>
      </w:r>
    </w:p>
    <w:p w14:paraId="0A8FE2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C9996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Steele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conservator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enthroning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5EF121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81A13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enthroned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administrator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foretokens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directed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eunuch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Cornelius.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Antioch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Separate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Barnabas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 them."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director. </w:t>
      </w:r>
    </w:p>
    <w:p w14:paraId="4D5690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126A4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Bithynia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paralleled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missions. </w:t>
      </w:r>
    </w:p>
    <w:p w14:paraId="5A37928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83576B" w14:textId="60D0BC7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Calcutta,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Madras,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Rangoon, Burma,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wishes </w:t>
      </w:r>
      <w:r w:rsidR="00C674BB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judgment.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followed. </w:t>
      </w:r>
    </w:p>
    <w:p w14:paraId="01E64E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C2728E" w14:textId="7CE08A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eunuch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Cornelius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1820,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"Thaddeus"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Oahu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harbor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cannibalism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Hawaiian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Obookiah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native-born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"Oahu's 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idols. </w:t>
      </w:r>
    </w:p>
    <w:p w14:paraId="16F669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B1809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man!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Hawaiian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crowded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 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 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volcanic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 sweeping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was!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o-f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Coan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afternoon,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1,705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2,400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7,382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Hilo.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Coan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11,960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converts. </w:t>
      </w:r>
    </w:p>
    <w:p w14:paraId="1F8F22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2FAF53" w14:textId="6D19071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stir </w:t>
      </w:r>
      <w:r w:rsidR="00C674BB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enacted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ar</w:t>
      </w:r>
      <w:r w:rsidR="00C674BB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C674BB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mid-week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attending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camp-meeting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Himalaya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Mountains, writes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oldtime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camp-meeting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fervor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exhortations,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("Cleveland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Convention," 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209). </w:t>
      </w:r>
    </w:p>
    <w:p w14:paraId="7387AB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66012F" w14:textId="7431F20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missionaries;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C674BB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leadership;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 promising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many. </w:t>
      </w:r>
    </w:p>
    <w:p w14:paraId="54E58E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482FA3" w14:textId="77777777" w:rsidR="002C3376" w:rsidRPr="00C674B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674BB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C674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674BB">
        <w:rPr>
          <w:rFonts w:asciiTheme="minorHAnsi" w:hAnsiTheme="minorHAnsi" w:cs="Courier New"/>
          <w:b/>
          <w:bCs/>
          <w:sz w:val="22"/>
          <w:szCs w:val="22"/>
        </w:rPr>
        <w:t>PRAYER</w:t>
      </w:r>
      <w:r w:rsidR="00634383" w:rsidRPr="00C674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674BB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C674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674BB">
        <w:rPr>
          <w:rFonts w:asciiTheme="minorHAnsi" w:hAnsiTheme="minorHAnsi" w:cs="Courier New"/>
          <w:b/>
          <w:bCs/>
          <w:sz w:val="22"/>
          <w:szCs w:val="22"/>
        </w:rPr>
        <w:t xml:space="preserve">MISSIONS </w:t>
      </w:r>
    </w:p>
    <w:p w14:paraId="381388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36FAB2" w14:textId="4C7CF1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raising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deacons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 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Gethsemane,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Neesima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knees." </w:t>
      </w:r>
    </w:p>
    <w:p w14:paraId="1E2CD1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3C76FF" w14:textId="4C93578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Scudder,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India,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land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daughters.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Scudder: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accustomed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birthday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75E36A1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AE0A0C" w14:textId="5AFA15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Eliza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forty-three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Oodooville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Ceylon.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time,"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daughters,"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daughters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grand-daughters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pupils.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girls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say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 none."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 Agnew's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zenana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 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follow Me." </w:t>
      </w:r>
    </w:p>
    <w:p w14:paraId="0EB53F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293E6B" w14:textId="48739E5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April,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continuous, 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Mission,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Schoiield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dollars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prizes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scholarships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medical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thrust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China.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understood.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thirty-three,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Schofield's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"Cambridge seven"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China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superintendent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pioneer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Tibet,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workers. </w:t>
      </w:r>
    </w:p>
    <w:p w14:paraId="1DC197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4C61BD" w14:textId="3467E5B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Gordon's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dollars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Gordon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Endeavor,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 altar,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Endeavor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dollars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0FE9C4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4E8BD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 organizations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being? Listen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FBA98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28C80B" w14:textId="3E09BD3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'My child,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("China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 66).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 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unevangelized China.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 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fearful strain.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missions: "Prayed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skillful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Brighton, June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1865.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gladness 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China. </w:t>
      </w:r>
    </w:p>
    <w:p w14:paraId="2744CA7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1F6CB1" w14:textId="5A72E9B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autumn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 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low.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Chefu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Convention,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province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once-sealed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laborers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 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forty-two 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poor, uninfluential,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 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re-enforcements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societies."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wealthy stewards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 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rejoicing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seventy-six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February,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 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pounds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dollars.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dollars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Bertie,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Exceeding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think." </w:t>
      </w:r>
    </w:p>
    <w:p w14:paraId="5673AE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DC6A38" w14:textId="06938B5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November,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additional 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acknowledging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$50,000,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$55,000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eleven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$2,500,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largest $12,500.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visionary schemes,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materialistic, twentieth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82058C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E3B9D1" w14:textId="0F046AD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talents?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Gossner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beggar's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success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sixty-three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epitaph;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costly exercise,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 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earnestly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offering. </w:t>
      </w:r>
      <w:r w:rsidR="005026AD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far-away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price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Atlas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Atlas'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myth,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mightiest 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ages. </w:t>
      </w:r>
    </w:p>
    <w:p w14:paraId="29F58FBB" w14:textId="3783A93A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FFD7DB" w14:textId="0208D8D6" w:rsidR="005026AD" w:rsidRDefault="005026A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5026AD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4868" w14:textId="77777777" w:rsidR="00F21E93" w:rsidRDefault="00F21E93" w:rsidP="005C7CC8">
      <w:pPr>
        <w:spacing w:after="0" w:line="240" w:lineRule="auto"/>
      </w:pPr>
      <w:r>
        <w:separator/>
      </w:r>
    </w:p>
  </w:endnote>
  <w:endnote w:type="continuationSeparator" w:id="0">
    <w:p w14:paraId="774C0948" w14:textId="77777777" w:rsidR="00F21E93" w:rsidRDefault="00F21E93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FCDD" w14:textId="77777777" w:rsidR="00F21E93" w:rsidRDefault="00F21E93" w:rsidP="005C7CC8">
      <w:pPr>
        <w:spacing w:after="0" w:line="240" w:lineRule="auto"/>
      </w:pPr>
      <w:r>
        <w:separator/>
      </w:r>
    </w:p>
  </w:footnote>
  <w:footnote w:type="continuationSeparator" w:id="0">
    <w:p w14:paraId="6909A4F4" w14:textId="77777777" w:rsidR="00F21E93" w:rsidRDefault="00F21E93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46FF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1E93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2024-08-25T15:39:00Z</dcterms:modified>
</cp:coreProperties>
</file>