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D281" w14:textId="77777777" w:rsidR="000B063B" w:rsidRPr="009C4472" w:rsidRDefault="000B063B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10AD568A" w14:textId="3C6B9DA3" w:rsidR="000B063B" w:rsidRDefault="000B063B" w:rsidP="000B063B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5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0B063B">
        <w:rPr>
          <w:rFonts w:ascii="Calibri" w:eastAsia="Calibri" w:hAnsi="Calibri"/>
          <w:b/>
          <w:sz w:val="32"/>
          <w:u w:val="single"/>
        </w:rPr>
        <w:t>DECADENCE OF DARWINISM</w:t>
      </w:r>
    </w:p>
    <w:p w14:paraId="64DD9E09" w14:textId="77777777" w:rsidR="000B063B" w:rsidRDefault="000B063B" w:rsidP="000B063B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C9C74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BEACH, GRAND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JUNCTION,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COLORADO </w:t>
      </w:r>
    </w:p>
    <w:p w14:paraId="3DCA321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EE513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(Copyright,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Beach.) </w:t>
      </w:r>
    </w:p>
    <w:p w14:paraId="1B5AAD4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ADCEAC" w14:textId="0EC6FEC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heredity;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 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</w:t>
      </w:r>
      <w:r w:rsidR="000B063B">
        <w:rPr>
          <w:rFonts w:asciiTheme="minorHAnsi" w:hAnsiTheme="minorHAnsi" w:cs="Courier New"/>
          <w:sz w:val="22"/>
          <w:szCs w:val="22"/>
        </w:rPr>
        <w:t>fined</w:t>
      </w:r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67B1F52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DE585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sterilized hay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chronic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link,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recover?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desuetude? </w:t>
      </w:r>
    </w:p>
    <w:p w14:paraId="50F40EC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F0538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academic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protoplastic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amoeba,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ascidian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larva,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primordial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progenitor?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doubtful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academic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anybody.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academic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question. </w:t>
      </w:r>
    </w:p>
    <w:p w14:paraId="5A96B7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C246E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reproaches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Charles,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Huguenots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consent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assassination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Coligny.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"Introduction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Man"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03A6B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27D1D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publish;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prejudices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views." </w:t>
      </w:r>
    </w:p>
    <w:p w14:paraId="3AB798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81D3C9" w14:textId="7D339D4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book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conclusions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irreligious;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lowly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selection,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reproduction." </w:t>
      </w:r>
    </w:p>
    <w:p w14:paraId="35235A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A6A7CE" w14:textId="698D423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innocence: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nothing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traversing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prestidigitator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groundless. </w:t>
      </w:r>
    </w:p>
    <w:p w14:paraId="358C515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803EE3" w14:textId="6C4E4B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Haeckel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rash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styled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"anti-Genesis"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anti-John,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</w:t>
      </w:r>
      <w:r w:rsidR="000F24B9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Hebrews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anti-Christ.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integrity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reliability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destiny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digging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endurance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moment. </w:t>
      </w:r>
    </w:p>
    <w:p w14:paraId="37BAD58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F9550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81AFA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3F7065" w14:textId="44D0FBA4" w:rsidR="002C3376" w:rsidRDefault="00AC11C6" w:rsidP="000F24B9">
      <w:pPr>
        <w:pStyle w:val="PlainText"/>
        <w:numPr>
          <w:ilvl w:val="0"/>
          <w:numId w:val="7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Vegetable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decay. </w:t>
      </w:r>
    </w:p>
    <w:p w14:paraId="6BC78291" w14:textId="06415B6C" w:rsidR="002C3376" w:rsidRDefault="00AC11C6" w:rsidP="000F24B9">
      <w:pPr>
        <w:pStyle w:val="PlainText"/>
        <w:numPr>
          <w:ilvl w:val="0"/>
          <w:numId w:val="7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Brute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thinks. </w:t>
      </w:r>
    </w:p>
    <w:p w14:paraId="5FE8F780" w14:textId="145CF3E3" w:rsidR="002C3376" w:rsidRDefault="00AC11C6" w:rsidP="000F24B9">
      <w:pPr>
        <w:pStyle w:val="PlainText"/>
        <w:numPr>
          <w:ilvl w:val="0"/>
          <w:numId w:val="7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conscious,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religious. </w:t>
      </w:r>
    </w:p>
    <w:p w14:paraId="57AF42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0C287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disproved,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 kinds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not-being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manifest" (Heb.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11:3). </w:t>
      </w:r>
    </w:p>
    <w:p w14:paraId="1AAE96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7896D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overthrow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initiative.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presumption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battle. </w:t>
      </w:r>
    </w:p>
    <w:p w14:paraId="7F68C2D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40D3B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ninth edition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Britannica,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order. </w:t>
      </w:r>
    </w:p>
    <w:p w14:paraId="521EBF2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9FCF61" w14:textId="77777777" w:rsidR="000F24B9" w:rsidRPr="000F24B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F24B9">
        <w:rPr>
          <w:rFonts w:asciiTheme="minorHAnsi" w:hAnsiTheme="minorHAnsi" w:cs="Courier New"/>
          <w:b/>
          <w:bCs/>
          <w:sz w:val="22"/>
          <w:szCs w:val="22"/>
        </w:rPr>
        <w:t xml:space="preserve">GROWTH </w:t>
      </w:r>
    </w:p>
    <w:p w14:paraId="2F035542" w14:textId="77777777" w:rsidR="000F24B9" w:rsidRDefault="000F24B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06B9C5" w14:textId="04E3B78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nucleated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organisms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successive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progressive;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pantheistic.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date. </w:t>
      </w:r>
    </w:p>
    <w:p w14:paraId="37C7160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3662B3" w14:textId="129960D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instruments",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inferred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demiurge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subordinates.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billion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disappeared.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</w:t>
      </w:r>
      <w:r w:rsidR="000F24B9">
        <w:rPr>
          <w:rFonts w:asciiTheme="minorHAnsi" w:hAnsiTheme="minorHAnsi" w:cs="Courier New"/>
          <w:sz w:val="22"/>
          <w:szCs w:val="22"/>
        </w:rPr>
        <w:t xml:space="preserve">,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preferring growth,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"evolution"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harlequin,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somersault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vegetable,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3ACAAC9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753EC6" w14:textId="695355A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 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phenomenon,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sunrises.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</w:t>
      </w:r>
      <w:r w:rsidR="000F24B9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b, 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wonderfully made. </w:t>
      </w:r>
    </w:p>
    <w:p w14:paraId="24C112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F6124A" w14:textId="77777777" w:rsidR="002C3376" w:rsidRPr="000F24B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F24B9">
        <w:rPr>
          <w:rFonts w:asciiTheme="minorHAnsi" w:hAnsiTheme="minorHAnsi" w:cs="Courier New"/>
          <w:b/>
          <w:bCs/>
          <w:sz w:val="22"/>
          <w:szCs w:val="22"/>
        </w:rPr>
        <w:t xml:space="preserve">LIKENESSES </w:t>
      </w:r>
    </w:p>
    <w:p w14:paraId="7F854F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286AF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embryos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embryonic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passes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mammal.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jumps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vegetables,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consanguined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brothers.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microscope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ardent astronomer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quadrupeds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telescope.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 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butterfly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Oscar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Hertwig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denouement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parentage;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fact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4B3CA50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B975A3" w14:textId="1ED1C69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recurring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 has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religiosity,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brutes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laboratory,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characters,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transcient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permanent. </w:t>
      </w:r>
    </w:p>
    <w:p w14:paraId="687E9C6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E2BB8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nomenclature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"Reversion"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"rudiment"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phlogiston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caloric.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retreatings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abortions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feature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eternal progress. </w:t>
      </w:r>
    </w:p>
    <w:p w14:paraId="07C5036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41885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vertebrates?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axiomatic.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vertebrata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invertebrata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monotony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loneliness.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vertebrates?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vertebrates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kindergarten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4E7270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18E21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generalization.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resemblance.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style.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 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death. </w:t>
      </w:r>
    </w:p>
    <w:p w14:paraId="72D03F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A7C20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size.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Yosemite"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"Sunset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California".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Mahatma,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Himalayas,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trick",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artist painted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both. </w:t>
      </w:r>
    </w:p>
    <w:p w14:paraId="79E0D97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0AAC75" w14:textId="77ACA77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Nature's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network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resemblances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wakens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absent-minded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gazed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labyrinth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vagaries. Darwinists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</w:t>
      </w:r>
      <w:r w:rsidR="004E63CA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</w:t>
      </w:r>
      <w:r w:rsidR="004E63CA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hood.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Italian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Barrago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title, "Man,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disapproval,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degrades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72ADED0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8701B6" w14:textId="77777777" w:rsidR="002C3376" w:rsidRPr="004E63C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E63CA">
        <w:rPr>
          <w:rFonts w:asciiTheme="minorHAnsi" w:hAnsiTheme="minorHAnsi" w:cs="Courier New"/>
          <w:b/>
          <w:bCs/>
          <w:sz w:val="22"/>
          <w:szCs w:val="22"/>
        </w:rPr>
        <w:t xml:space="preserve">RUDIMENTS </w:t>
      </w:r>
    </w:p>
    <w:p w14:paraId="1F221B9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596AAC" w14:textId="3AD3952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abortive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cult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rudiments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rhythm,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ancestral 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dancing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particularly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heredity,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selection;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 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8F9DA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5E343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 rudimentary,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slightest 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(Britannica,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Evolution.) </w:t>
      </w:r>
    </w:p>
    <w:p w14:paraId="2254D6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7C9FB0" w14:textId="718AB40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E63CA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created"?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modest. </w:t>
      </w:r>
    </w:p>
    <w:p w14:paraId="655F68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06CAB9" w14:textId="54C9FD7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Huxley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than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qualified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 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creatures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 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rudimentary mammae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hardships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work. </w:t>
      </w:r>
    </w:p>
    <w:p w14:paraId="54C5B8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9C065B" w14:textId="77777777" w:rsidR="002C3376" w:rsidRPr="004E63C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E63CA">
        <w:rPr>
          <w:rFonts w:asciiTheme="minorHAnsi" w:hAnsiTheme="minorHAnsi" w:cs="Courier New"/>
          <w:b/>
          <w:bCs/>
          <w:sz w:val="22"/>
          <w:szCs w:val="22"/>
        </w:rPr>
        <w:t xml:space="preserve">SELECTIONS </w:t>
      </w:r>
    </w:p>
    <w:p w14:paraId="574A14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ACA127" w14:textId="712A086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pairing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reproduction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view,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 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discriminate,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Feral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elephants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Jukes'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domesticate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improved points;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pariahs,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cats 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vagabonds,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potatoes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Cultivated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ninety-nine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plants",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whimsical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disreputable,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 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contracting unhealthful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alliances.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falls. </w:t>
      </w:r>
    </w:p>
    <w:p w14:paraId="660186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E187D0" w14:textId="110F05C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 progenitor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vertebrata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aquatic animal,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branchiae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developed,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larvae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 marine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Ascidians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protoplastic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disappeared.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vegetable,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microscopic,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hermaphroditic.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rootlets,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nuclei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nucleoli,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grouping,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retreating,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quadrilles.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sexual 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accident,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imperceptible degrees. </w:t>
      </w:r>
    </w:p>
    <w:p w14:paraId="71988B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23E05F" w14:textId="22BC56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 three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 Nobody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beginning. </w:t>
      </w:r>
    </w:p>
    <w:p w14:paraId="5FF454F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851382" w14:textId="174732B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variations,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injurious,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fittest. 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fluctuating element,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polymorphic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Species,"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121.)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"injurious"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 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"injurious"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 sweetest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resplendent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 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conditioned promiscuously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procreating 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anger, avarice,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 gloat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unhonored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finitude.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immoral. </w:t>
      </w:r>
    </w:p>
    <w:p w14:paraId="15792A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4A4A27" w14:textId="217101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sanity</w:t>
      </w:r>
      <w:r w:rsidR="004E63CA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says: </w:t>
      </w:r>
    </w:p>
    <w:p w14:paraId="6409F8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0B918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 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predetermined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modification."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(Britannica.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accurate,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deteriorate,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environment,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selection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CE64C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DB06AA" w14:textId="37A4FC0E" w:rsidR="002C3376" w:rsidRDefault="00AC11C6" w:rsidP="003372BE">
      <w:pPr>
        <w:pStyle w:val="PlainText"/>
        <w:numPr>
          <w:ilvl w:val="0"/>
          <w:numId w:val="12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survival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defenseless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terrible. </w:t>
      </w:r>
    </w:p>
    <w:p w14:paraId="2956290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7FD3C5" w14:textId="48802691" w:rsidR="002C3376" w:rsidRDefault="00AC11C6" w:rsidP="0004328F">
      <w:pPr>
        <w:pStyle w:val="PlainText"/>
        <w:numPr>
          <w:ilvl w:val="0"/>
          <w:numId w:val="12"/>
        </w:numPr>
        <w:rPr>
          <w:rFonts w:asciiTheme="minorHAnsi" w:hAnsiTheme="minorHAnsi" w:cs="Courier New"/>
          <w:sz w:val="22"/>
          <w:szCs w:val="22"/>
        </w:rPr>
      </w:pPr>
      <w:r w:rsidRPr="003372BE">
        <w:rPr>
          <w:rFonts w:asciiTheme="minorHAnsi" w:hAnsiTheme="minorHAnsi" w:cs="Courier New"/>
          <w:sz w:val="22"/>
          <w:szCs w:val="22"/>
        </w:rPr>
        <w:t>Its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assumptions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are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false.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It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is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false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that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unlimited attenuation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of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the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steps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of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the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process,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and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unlimited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time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for the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accomplishment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of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it,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assure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us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that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it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might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have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been possible.</w:t>
      </w:r>
      <w:r w:rsidR="00634383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"Attenuation"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and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"time"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would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have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been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but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conditions, not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causes.</w:t>
      </w:r>
      <w:r w:rsidR="00634383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They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could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>prove</w:t>
      </w:r>
      <w:r w:rsidR="00737290" w:rsidRPr="003372BE">
        <w:rPr>
          <w:rFonts w:asciiTheme="minorHAnsi" w:hAnsiTheme="minorHAnsi" w:cs="Courier New"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sz w:val="22"/>
          <w:szCs w:val="22"/>
        </w:rPr>
        <w:t xml:space="preserve">nothing. </w:t>
      </w:r>
    </w:p>
    <w:p w14:paraId="77545ACB" w14:textId="77777777" w:rsidR="003372BE" w:rsidRPr="003372BE" w:rsidRDefault="003372BE" w:rsidP="003372BE">
      <w:pPr>
        <w:pStyle w:val="PlainText"/>
        <w:ind w:left="851" w:hanging="142"/>
        <w:rPr>
          <w:rFonts w:asciiTheme="minorHAnsi" w:hAnsiTheme="minorHAnsi" w:cs="Courier New"/>
          <w:sz w:val="22"/>
          <w:szCs w:val="22"/>
        </w:rPr>
      </w:pPr>
    </w:p>
    <w:p w14:paraId="4EF2D2F1" w14:textId="77777777" w:rsidR="002C3376" w:rsidRDefault="00AC11C6" w:rsidP="003372BE">
      <w:pPr>
        <w:pStyle w:val="PlainText"/>
        <w:ind w:left="709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"fittest" survive.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"fittest"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ambiguous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survive;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 arms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challenge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corrective. </w:t>
      </w:r>
    </w:p>
    <w:p w14:paraId="18E8CFE6" w14:textId="77777777" w:rsidR="002C3376" w:rsidRDefault="002C3376" w:rsidP="003372BE">
      <w:pPr>
        <w:pStyle w:val="PlainText"/>
        <w:ind w:left="709"/>
        <w:rPr>
          <w:rFonts w:asciiTheme="minorHAnsi" w:hAnsiTheme="minorHAnsi" w:cs="Courier New"/>
          <w:sz w:val="22"/>
          <w:szCs w:val="22"/>
        </w:rPr>
      </w:pPr>
    </w:p>
    <w:p w14:paraId="54935758" w14:textId="77777777" w:rsidR="002C3376" w:rsidRDefault="00AC11C6" w:rsidP="003372BE">
      <w:pPr>
        <w:pStyle w:val="PlainText"/>
        <w:ind w:left="709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vegetable.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anthropoid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self-consciousness,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1F38E5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8AA51C" w14:textId="22809BBE" w:rsidR="002C3376" w:rsidRDefault="00AC11C6" w:rsidP="003372BE">
      <w:pPr>
        <w:pStyle w:val="PlainText"/>
        <w:numPr>
          <w:ilvl w:val="0"/>
          <w:numId w:val="12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self-contradictory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impossible. 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Alfred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 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Wallace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(Descent," 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344.)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anniversary,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London,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Haeckel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said: </w:t>
      </w:r>
    </w:p>
    <w:p w14:paraId="028C397E" w14:textId="77777777" w:rsidR="002C3376" w:rsidRDefault="002C3376" w:rsidP="003372BE">
      <w:pPr>
        <w:pStyle w:val="PlainText"/>
        <w:ind w:firstLine="709"/>
        <w:rPr>
          <w:rFonts w:asciiTheme="minorHAnsi" w:hAnsiTheme="minorHAnsi" w:cs="Courier New"/>
          <w:sz w:val="22"/>
          <w:szCs w:val="22"/>
        </w:rPr>
      </w:pPr>
    </w:p>
    <w:p w14:paraId="68ECEA5A" w14:textId="77777777" w:rsidR="002C3376" w:rsidRDefault="00AC11C6" w:rsidP="003372BE">
      <w:pPr>
        <w:pStyle w:val="PlainText"/>
        <w:ind w:left="709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irresistible 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terrestrial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outcome". </w:t>
      </w:r>
    </w:p>
    <w:p w14:paraId="553B2B7F" w14:textId="77777777" w:rsidR="002C3376" w:rsidRDefault="002C3376" w:rsidP="003372BE">
      <w:pPr>
        <w:pStyle w:val="PlainText"/>
        <w:ind w:left="709"/>
        <w:rPr>
          <w:rFonts w:asciiTheme="minorHAnsi" w:hAnsiTheme="minorHAnsi" w:cs="Courier New"/>
          <w:sz w:val="22"/>
          <w:szCs w:val="22"/>
        </w:rPr>
      </w:pPr>
    </w:p>
    <w:p w14:paraId="63E76DF6" w14:textId="77777777" w:rsidR="002C3376" w:rsidRDefault="00AC11C6" w:rsidP="003372BE">
      <w:pPr>
        <w:pStyle w:val="PlainText"/>
        <w:ind w:left="709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lastRenderedPageBreak/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"selection"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selector. </w:t>
      </w:r>
    </w:p>
    <w:p w14:paraId="32AEB23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726C74" w14:textId="77777777" w:rsidR="002C3376" w:rsidRPr="003372B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372BE">
        <w:rPr>
          <w:rFonts w:asciiTheme="minorHAnsi" w:hAnsiTheme="minorHAnsi" w:cs="Courier New"/>
          <w:b/>
          <w:bCs/>
          <w:sz w:val="22"/>
          <w:szCs w:val="22"/>
        </w:rPr>
        <w:t xml:space="preserve">DISTRIBUTION </w:t>
      </w:r>
    </w:p>
    <w:p w14:paraId="2D8A8B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235114" w14:textId="20B0A5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 now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areas,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ornithorynchus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Australia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Tasmania,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fishes.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street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transportation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Asia, dispersed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bison suggests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process. </w:t>
      </w:r>
    </w:p>
    <w:p w14:paraId="1A5B220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EA5295" w14:textId="77777777" w:rsidR="002C3376" w:rsidRPr="003372B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372BE">
        <w:rPr>
          <w:rFonts w:asciiTheme="minorHAnsi" w:hAnsiTheme="minorHAnsi" w:cs="Courier New"/>
          <w:b/>
          <w:bCs/>
          <w:sz w:val="22"/>
          <w:szCs w:val="22"/>
        </w:rPr>
        <w:t>GEOLOGICAL</w:t>
      </w:r>
      <w:r w:rsidR="00634383" w:rsidRPr="003372B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72BE">
        <w:rPr>
          <w:rFonts w:asciiTheme="minorHAnsi" w:hAnsiTheme="minorHAnsi" w:cs="Courier New"/>
          <w:b/>
          <w:bCs/>
          <w:sz w:val="22"/>
          <w:szCs w:val="22"/>
        </w:rPr>
        <w:t xml:space="preserve">SUCCESSION </w:t>
      </w:r>
    </w:p>
    <w:p w14:paraId="3ED406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6EE5EA" w14:textId="24389A5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argument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successive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"suffice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Equine 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mammals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Carnivora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Tertiary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deposits".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somehow,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asinorum.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"successive"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"successive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confuses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"similar",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offensive.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Fossils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category,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"successive"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fossils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greet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introduction.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Quixote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attacking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windmill. </w:t>
      </w:r>
    </w:p>
    <w:p w14:paraId="031807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A25294" w14:textId="2D55F28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undisputed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elaborated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falls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are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marvelously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unscientific.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Louis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Agassiz,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Kelvin,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Virchow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experimental 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breaking.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Gaston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Bonnier,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Sorbonne,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 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Cyon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372BE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3372BE">
        <w:rPr>
          <w:rFonts w:asciiTheme="minorHAnsi" w:hAnsiTheme="minorHAnsi" w:cs="Courier New"/>
          <w:sz w:val="22"/>
          <w:szCs w:val="22"/>
        </w:rPr>
        <w:t>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Bonnier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12AB3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46C83E" w14:textId="56CF267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experimental method,"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careless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corroboration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passing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spike-horn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aquatic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worn-off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''The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recall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take,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following: </w:t>
      </w:r>
    </w:p>
    <w:p w14:paraId="6D8D89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7CA92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reproduction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 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grafts, offsets,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Species," Vol.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35.) </w:t>
      </w:r>
    </w:p>
    <w:p w14:paraId="2B44A81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D1A21F" w14:textId="048CE5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pollenized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strain?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vegetable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atavism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waking</w:t>
      </w:r>
      <w:r w:rsidR="00384D4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 improved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damaged,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 monstrosities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 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devised?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surface,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million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emerging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grandson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 conditions.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twentieth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century. </w:t>
      </w:r>
    </w:p>
    <w:p w14:paraId="6EBE6EA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452A3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deplorable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propaganda.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hesitated.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Virchow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Munich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problematical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hypothetical stage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speculative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mischievous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conjecture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hypothesis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Haeckel,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blazing torch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flames.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Hamlin Town.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"Rachel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not". </w:t>
      </w:r>
    </w:p>
    <w:p w14:paraId="0AE8D842" w14:textId="350DFA13" w:rsidR="002C3376" w:rsidRDefault="002C3376" w:rsidP="00384D49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3F7B26" w14:textId="42644F40" w:rsidR="00384D49" w:rsidRDefault="00384D49" w:rsidP="00384D49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411A33" w14:textId="6596E919" w:rsidR="00384D49" w:rsidRDefault="00384D49" w:rsidP="00384D49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79445D" w14:textId="6C408D48" w:rsidR="00384D49" w:rsidRDefault="00384D49" w:rsidP="00384D49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384D49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988B" w14:textId="77777777" w:rsidR="00FB49CC" w:rsidRDefault="00FB49CC" w:rsidP="005C7CC8">
      <w:r>
        <w:separator/>
      </w:r>
    </w:p>
  </w:endnote>
  <w:endnote w:type="continuationSeparator" w:id="0">
    <w:p w14:paraId="38EDC45B" w14:textId="77777777" w:rsidR="00FB49CC" w:rsidRDefault="00FB49CC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587A" w14:textId="77777777" w:rsidR="00FB49CC" w:rsidRDefault="00FB49CC" w:rsidP="005C7CC8">
      <w:r>
        <w:separator/>
      </w:r>
    </w:p>
  </w:footnote>
  <w:footnote w:type="continuationSeparator" w:id="0">
    <w:p w14:paraId="4CC532B6" w14:textId="77777777" w:rsidR="00FB49CC" w:rsidRDefault="00FB49CC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5F5968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B49CC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2024-09-08T09:57:00Z</dcterms:modified>
</cp:coreProperties>
</file>