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D65" w14:textId="77777777" w:rsidR="00384D49" w:rsidRPr="009C4472" w:rsidRDefault="00384D49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5124F442" w14:textId="40F28166" w:rsidR="00384D49" w:rsidRDefault="00384D49" w:rsidP="00384D49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6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384D49">
        <w:rPr>
          <w:rFonts w:ascii="Calibri" w:eastAsia="Calibri" w:hAnsi="Calibri"/>
          <w:b/>
          <w:sz w:val="32"/>
          <w:u w:val="single"/>
        </w:rPr>
        <w:t>THE PASSING OF EVOLUTION</w:t>
      </w:r>
    </w:p>
    <w:p w14:paraId="11BB5648" w14:textId="77777777" w:rsidR="00384D49" w:rsidRDefault="00384D49" w:rsidP="00384D49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F62A2D" w14:textId="24083C33" w:rsidR="002C3376" w:rsidRDefault="00384D4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B</w:t>
      </w:r>
      <w:r w:rsidR="00AC11C6" w:rsidRPr="00F55589">
        <w:rPr>
          <w:rFonts w:asciiTheme="minorHAnsi" w:hAnsiTheme="minorHAnsi" w:cs="Courier New"/>
          <w:sz w:val="22"/>
          <w:szCs w:val="22"/>
        </w:rPr>
        <w:t>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FREDERICK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="00AC11C6"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D., OBERLIN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COLLEGE,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OBERLIN,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OHIO </w:t>
      </w:r>
    </w:p>
    <w:p w14:paraId="551BC41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BCDDE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instant,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signify)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orderly 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fowls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 corn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ear." </w:t>
      </w:r>
    </w:p>
    <w:p w14:paraId="05E970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9AEEA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disrepute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implications.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 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eliminates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creative 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relegates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mechanical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machinery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direction. </w:t>
      </w:r>
    </w:p>
    <w:p w14:paraId="704853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0644C4" w14:textId="37331CE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discriminate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Selection."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touched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accentuated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botanists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chestnut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 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chestnut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botanists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"chestnut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oak." </w:t>
      </w:r>
    </w:p>
    <w:p w14:paraId="1BA7BF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88DEA9" w14:textId="77777777" w:rsidR="002C3376" w:rsidRPr="006A6E7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A6E7D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 xml:space="preserve">"SPECIES"? </w:t>
      </w:r>
    </w:p>
    <w:p w14:paraId="00AA57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D2A98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satisfactory 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resemble 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widely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resemblances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sciences. </w:t>
      </w:r>
    </w:p>
    <w:p w14:paraId="44CDD57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BBBAD5" w14:textId="384E0A4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"reasonably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 leap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manner. </w:t>
      </w:r>
    </w:p>
    <w:p w14:paraId="16ED3AF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FB4E27" w14:textId="5DAB878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elephan</w:t>
      </w:r>
      <w:r w:rsidR="006A6E7D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elephant,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elephant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four.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</w:t>
      </w:r>
      <w:r w:rsidR="006A6E7D">
        <w:rPr>
          <w:rFonts w:asciiTheme="minorHAnsi" w:hAnsiTheme="minorHAnsi" w:cs="Courier New"/>
          <w:sz w:val="22"/>
          <w:szCs w:val="22"/>
        </w:rPr>
        <w:t>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 includes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elephant,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rhinoceros,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hippopotamus, tapir,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horse. </w:t>
      </w:r>
    </w:p>
    <w:p w14:paraId="1492D5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F200A9" w14:textId="72EB934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expounders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announced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 independent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elephant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elephant,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kangaroo,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description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indeed,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oyster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snail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 speck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A6E7D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time. </w:t>
      </w:r>
    </w:p>
    <w:p w14:paraId="29FA8D8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105312" w14:textId="77777777" w:rsidR="002C3376" w:rsidRPr="006A6E7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A6E7D">
        <w:rPr>
          <w:rFonts w:asciiTheme="minorHAnsi" w:hAnsiTheme="minorHAnsi" w:cs="Courier New"/>
          <w:b/>
          <w:bCs/>
          <w:sz w:val="22"/>
          <w:szCs w:val="22"/>
        </w:rPr>
        <w:t>ORIGIN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 xml:space="preserve">LIFE </w:t>
      </w:r>
    </w:p>
    <w:p w14:paraId="3E80B78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D6140A" w14:textId="043A183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protoplasm,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ages.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process,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inorganic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matter. </w:t>
      </w:r>
    </w:p>
    <w:p w14:paraId="568DAB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CBA3E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antecedent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inorganic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germs,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swarm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organisms. </w:t>
      </w:r>
    </w:p>
    <w:p w14:paraId="46E70F7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5C318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 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temperature,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bridging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science. </w:t>
      </w:r>
    </w:p>
    <w:p w14:paraId="240D4A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E4187A" w14:textId="77777777" w:rsidR="002C3376" w:rsidRPr="006A6E7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A6E7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>MYSTERY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>FIRST</w:t>
      </w:r>
      <w:r w:rsidR="00737290" w:rsidRPr="006A6E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A6E7D">
        <w:rPr>
          <w:rFonts w:asciiTheme="minorHAnsi" w:hAnsiTheme="minorHAnsi" w:cs="Courier New"/>
          <w:b/>
          <w:bCs/>
          <w:sz w:val="22"/>
          <w:szCs w:val="22"/>
        </w:rPr>
        <w:t xml:space="preserve">BEGINNINGS </w:t>
      </w:r>
    </w:p>
    <w:p w14:paraId="7443FE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1A13FB" w14:textId="60DEF7D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min</w:t>
      </w:r>
      <w:r w:rsidR="006A6E7D">
        <w:rPr>
          <w:rFonts w:asciiTheme="minorHAnsi" w:hAnsiTheme="minorHAnsi" w:cs="Courier New"/>
          <w:sz w:val="22"/>
          <w:szCs w:val="22"/>
        </w:rPr>
        <w:t>g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insoluble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outset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several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endowed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possess. </w:t>
      </w:r>
    </w:p>
    <w:p w14:paraId="65DFE52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7D465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orderly 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primordial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animals.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goeth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Breeders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aware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mysterious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character. </w:t>
      </w:r>
    </w:p>
    <w:p w14:paraId="6CBC83F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0086B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breeder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 preserved.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 antlers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Otherwise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Creator. </w:t>
      </w:r>
    </w:p>
    <w:p w14:paraId="48FAE4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B8A2FF" w14:textId="231ED6F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physicists, Clerk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Maxwell: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strengthen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from design. </w:t>
      </w:r>
    </w:p>
    <w:p w14:paraId="640D800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51D22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 convincing,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warring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evolutionists arise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critics. Strangely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Lamarck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Weissmann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extreme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primordial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Gulick,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"segregation,"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selection. </w:t>
      </w:r>
    </w:p>
    <w:p w14:paraId="0C94BB0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F6E606" w14:textId="135E45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champions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exalted 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 Hooker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1866,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 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 feeling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ingenious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wriggling,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</w:t>
      </w:r>
      <w:r w:rsidR="00C86A6E">
        <w:rPr>
          <w:rFonts w:asciiTheme="minorHAnsi" w:hAnsiTheme="minorHAnsi" w:cs="Courier New"/>
          <w:sz w:val="22"/>
          <w:szCs w:val="22"/>
        </w:rPr>
        <w:t>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aggrieved.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balancement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</w:t>
      </w:r>
      <w:r w:rsidR="00C86A6E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p. 239.) </w:t>
      </w:r>
    </w:p>
    <w:p w14:paraId="79493B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9A6760" w14:textId="0297591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heredity,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"pangenesis," 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infinitesimal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"gemmules"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thrown 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 mutual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aggregation 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ventured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Spencer's "vitalized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molecules"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"intrinsic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aggregate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alike.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Spencer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"vitalized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molecules,"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plagiarism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 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"gemmules"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mutual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"affinity"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 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"vita</w:t>
      </w:r>
      <w:r w:rsidR="00C86A6E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ize</w:t>
      </w:r>
      <w:r w:rsidR="00C86A6E">
        <w:rPr>
          <w:rFonts w:asciiTheme="minorHAnsi" w:hAnsiTheme="minorHAnsi" w:cs="Courier New"/>
          <w:sz w:val="22"/>
          <w:szCs w:val="22"/>
        </w:rPr>
        <w:t>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molecules."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 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"very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tough,"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Hooker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Huxley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tautology,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("Letters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Darwin," Vol.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262.) </w:t>
      </w:r>
    </w:p>
    <w:p w14:paraId="2C253B0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1D8768" w14:textId="371242D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 naturalists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 limits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Alfred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Agassiz,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Mivart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William Dawson,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Weissmann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resemblance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original.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 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unverified."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Etheride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Museum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museum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transmutation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Virchow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Berlin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indefinitely. Haeckel,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Pithecanthropus. 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Bois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volcanic deposits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Java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femur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bone),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molar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teeth.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missing link,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dubbed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Pithecanthropus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Erectus.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two-thirds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anatomists,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"femur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link."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anatomical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("Primary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 chap,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vi.) </w:t>
      </w:r>
    </w:p>
    <w:p w14:paraId="0AA08E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E06ED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these. </w:t>
      </w:r>
    </w:p>
    <w:p w14:paraId="4904B4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09ABB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theory. </w:t>
      </w:r>
    </w:p>
    <w:p w14:paraId="198D40F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0E45E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6A6E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indefinite,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calculations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306,662,400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 trifle"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 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astronomers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Kelvin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reduce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Alfred Russel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deposition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strata.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odds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earth. </w:t>
      </w:r>
    </w:p>
    <w:p w14:paraId="3A4C93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AA4EA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306,662,400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 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trifle,"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24,000,000,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constituting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necessitates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intervention. </w:t>
      </w:r>
    </w:p>
    <w:p w14:paraId="680CC18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9815C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egregious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excuse 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enormous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foundation. </w:t>
      </w:r>
    </w:p>
    <w:p w14:paraId="32F9554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87C39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6A6E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"slight,"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"small,"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"extremely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"insensible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gradations."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Mivart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"minute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incipient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direction"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valueless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accompanied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organism. </w:t>
      </w:r>
    </w:p>
    <w:p w14:paraId="5928C2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D018FC" w14:textId="2D17E73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advantageous 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pertinent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 adduced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Herbert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anatomy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advantageous height,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simultaneous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bones, sinews,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extremities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 limbs.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 straight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 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jumps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simultaneous changes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probabilities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fortuitously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billions,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rational recognition. </w:t>
      </w:r>
    </w:p>
    <w:p w14:paraId="2E502A9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5B5BFB" w14:textId="77777777" w:rsidR="002C3376" w:rsidRPr="00C86A6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86A6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86A6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6A6E">
        <w:rPr>
          <w:rFonts w:asciiTheme="minorHAnsi" w:hAnsiTheme="minorHAnsi" w:cs="Courier New"/>
          <w:b/>
          <w:bCs/>
          <w:sz w:val="22"/>
          <w:szCs w:val="22"/>
        </w:rPr>
        <w:t>ORIGIN</w:t>
      </w:r>
      <w:r w:rsidR="00737290" w:rsidRPr="00C86A6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6A6E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86A6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6A6E">
        <w:rPr>
          <w:rFonts w:asciiTheme="minorHAnsi" w:hAnsiTheme="minorHAnsi" w:cs="Courier New"/>
          <w:b/>
          <w:bCs/>
          <w:sz w:val="22"/>
          <w:szCs w:val="22"/>
        </w:rPr>
        <w:t xml:space="preserve">MAN </w:t>
      </w:r>
    </w:p>
    <w:p w14:paraId="0767050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E47D4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conspicuous. 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Alfred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Wallace, 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co-worker,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 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interference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power. </w:t>
      </w:r>
    </w:p>
    <w:p w14:paraId="63759D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19D382" w14:textId="06F2D151" w:rsidR="00C86A6E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C86A6E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4B74C32" w14:textId="77777777" w:rsidR="00C86A6E" w:rsidRDefault="00C86A6E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A614FB" w14:textId="27D3D5A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6A6E">
        <w:rPr>
          <w:rFonts w:asciiTheme="minorHAnsi" w:hAnsiTheme="minorHAnsi" w:cs="Courier New"/>
          <w:b/>
          <w:bCs/>
          <w:sz w:val="22"/>
          <w:szCs w:val="22"/>
        </w:rPr>
        <w:t>(a)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protective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nakedness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exposes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inclemency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 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skinning 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attributes. </w:t>
      </w:r>
    </w:p>
    <w:p w14:paraId="10DBE0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7FD07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6A6E">
        <w:rPr>
          <w:rFonts w:asciiTheme="minorHAnsi" w:hAnsiTheme="minorHAnsi" w:cs="Courier New"/>
          <w:b/>
          <w:bCs/>
          <w:sz w:val="22"/>
          <w:szCs w:val="22"/>
        </w:rPr>
        <w:t>(b)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 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incumbrance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gorilla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race. </w:t>
      </w:r>
    </w:p>
    <w:p w14:paraId="56BBB2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42969A" w14:textId="2EE441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235CA">
        <w:rPr>
          <w:rFonts w:asciiTheme="minorHAnsi" w:hAnsiTheme="minorHAnsi" w:cs="Courier New"/>
          <w:b/>
          <w:bCs/>
          <w:sz w:val="22"/>
          <w:szCs w:val="22"/>
        </w:rPr>
        <w:t>(c)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limbs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position. 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socket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adjustment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vertebra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disadvantageous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ape-like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intelligence. </w:t>
      </w:r>
    </w:p>
    <w:p w14:paraId="353446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98545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235CA">
        <w:rPr>
          <w:rFonts w:asciiTheme="minorHAnsi" w:hAnsiTheme="minorHAnsi" w:cs="Courier New"/>
          <w:b/>
          <w:bCs/>
          <w:sz w:val="22"/>
          <w:szCs w:val="22"/>
        </w:rPr>
        <w:t>(d)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 classify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anatomically.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"sapiens."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instincts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instincts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 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animals,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impassable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gulf. </w:t>
      </w:r>
    </w:p>
    <w:p w14:paraId="7F1B86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E8182B" w14:textId="05A0586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Romanes,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 reasoning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animals,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outlook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elephant geology,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astronomy,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comprehend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sciences. </w:t>
      </w:r>
    </w:p>
    <w:p w14:paraId="096734A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1ADA4E" w14:textId="13340CF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improperly,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"tool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makes,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ingenuity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 indubitable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category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himself. </w:t>
      </w:r>
    </w:p>
    <w:p w14:paraId="038663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358C60" w14:textId="6CC995B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"fire 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Monkeys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 eve</w:t>
      </w:r>
      <w:r w:rsidR="003235CA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heaven. </w:t>
      </w:r>
    </w:p>
    <w:p w14:paraId="58EA9B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56EE8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"speaking animal."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man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cuneiform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inscriptions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unearthed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deserted mounds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Babylonia. </w:t>
      </w:r>
    </w:p>
    <w:p w14:paraId="74ED49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242F1C" w14:textId="7C33A87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3235CA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distributing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composed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 flights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sublimest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entertained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appropriate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its ideas. </w:t>
      </w:r>
    </w:p>
    <w:p w14:paraId="0E3F5A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304D04" w14:textId="77777777" w:rsidR="002C3376" w:rsidRPr="003235C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235CA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235C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235CA">
        <w:rPr>
          <w:rFonts w:asciiTheme="minorHAnsi" w:hAnsiTheme="minorHAnsi" w:cs="Courier New"/>
          <w:b/>
          <w:bCs/>
          <w:sz w:val="22"/>
          <w:szCs w:val="22"/>
        </w:rPr>
        <w:t>CUMULATIVE</w:t>
      </w:r>
      <w:r w:rsidR="00737290" w:rsidRPr="003235C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235CA">
        <w:rPr>
          <w:rFonts w:asciiTheme="minorHAnsi" w:hAnsiTheme="minorHAnsi" w:cs="Courier New"/>
          <w:b/>
          <w:bCs/>
          <w:sz w:val="22"/>
          <w:szCs w:val="22"/>
        </w:rPr>
        <w:t xml:space="preserve">ARGUMENT </w:t>
      </w:r>
    </w:p>
    <w:p w14:paraId="0AA0D6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07786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simultaneously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logical "hara-kiri."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belief. </w:t>
      </w:r>
    </w:p>
    <w:p w14:paraId="37A166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08B1EA" w14:textId="40F76E5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apes;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"ape-like,"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efforts, 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supposes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Neanderthal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Pithecanthropus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Erectus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Bois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skeletons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unearthed, differ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 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other. </w:t>
      </w:r>
    </w:p>
    <w:p w14:paraId="5EAD6F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9E2EB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geological 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particulars,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have sprung. </w:t>
      </w:r>
    </w:p>
    <w:p w14:paraId="326B1D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62A21B" w14:textId="189EFD9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uniformly upward.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fact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chiefly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Babylonia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dynasties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 shine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borrowed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 excels,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Judaea,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spake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spake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.''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Democracy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implicitly.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pleasant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386C8F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F192D7" w14:textId="77777777" w:rsidR="002C3376" w:rsidRPr="003235C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235CA">
        <w:rPr>
          <w:rFonts w:asciiTheme="minorHAnsi" w:hAnsiTheme="minorHAnsi" w:cs="Courier New"/>
          <w:b/>
          <w:bCs/>
          <w:sz w:val="22"/>
          <w:szCs w:val="22"/>
        </w:rPr>
        <w:t xml:space="preserve">CONCLUSION </w:t>
      </w:r>
    </w:p>
    <w:p w14:paraId="6BEBC3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2E5096" w14:textId="350F06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misnomer.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doubtless,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final. 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rapid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recrudesence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mythology,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Polynesian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myths.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Polynesians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Egyptians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Brahmans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conclusion.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Aniximander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"infinity"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pristine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"mud"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exploded "bathybius"),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evolved;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Thales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everything,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Aneximenes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Diogenes imagined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stuff"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Weissmann's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biophores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"gemmules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"vitalized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molecules")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Heraclitus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culminated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Lucretius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Rerum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physicists.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somehow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nature. </w:t>
      </w:r>
    </w:p>
    <w:p w14:paraId="2295D9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D67891" w14:textId="1FE9A8A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 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remarked,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atheistic;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milder 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"deistic"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admitting,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process. </w:t>
      </w:r>
    </w:p>
    <w:p w14:paraId="7EB745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DBFFA1" w14:textId="46D6DD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mechanism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complicated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interference. 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E43038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interfere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by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cultivation,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 weeds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combinations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interfered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savage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chips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canoe,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stultifying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reducing 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mechanical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knows. </w:t>
      </w:r>
    </w:p>
    <w:p w14:paraId="3375D48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D828BC" w14:textId="3BFAF7E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specialists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 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concentration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evidence. </w:t>
      </w:r>
    </w:p>
    <w:p w14:paraId="351E2A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F0090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 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penetrate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content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 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parent?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day. </w:t>
      </w:r>
    </w:p>
    <w:p w14:paraId="01FAA5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96D0DE" w14:textId="49E7C93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metaphysicians. Hume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agnosticism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Hamilton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Mansel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Tyndall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Huxley;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 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sophistries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Socratic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subtile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Spencerian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free-born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hampered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paradoxes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afford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E43038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milder 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Bible. </w:t>
      </w:r>
    </w:p>
    <w:p w14:paraId="2066782D" w14:textId="5C1F838B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0664A8" w14:textId="50504FDB" w:rsidR="00E43038" w:rsidRDefault="00E4303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1461B2" w14:textId="0CF4BB0A" w:rsidR="00E43038" w:rsidRDefault="00E4303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E43038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F9B7" w14:textId="77777777" w:rsidR="003C0661" w:rsidRDefault="003C0661" w:rsidP="005C7CC8">
      <w:r>
        <w:separator/>
      </w:r>
    </w:p>
  </w:endnote>
  <w:endnote w:type="continuationSeparator" w:id="0">
    <w:p w14:paraId="33FE0476" w14:textId="77777777" w:rsidR="003C0661" w:rsidRDefault="003C0661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1BE1" w14:textId="77777777" w:rsidR="003C0661" w:rsidRDefault="003C0661" w:rsidP="005C7CC8">
      <w:r>
        <w:separator/>
      </w:r>
    </w:p>
  </w:footnote>
  <w:footnote w:type="continuationSeparator" w:id="0">
    <w:p w14:paraId="74714F74" w14:textId="77777777" w:rsidR="003C0661" w:rsidRDefault="003C0661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661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28E4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2024-09-08T10:01:00Z</dcterms:modified>
</cp:coreProperties>
</file>