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69E5" w14:textId="77777777" w:rsidR="004B5054" w:rsidRPr="009C4472" w:rsidRDefault="004B5054" w:rsidP="004B5054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20F93462" w14:textId="123B6E13" w:rsidR="004B5054" w:rsidRDefault="004B5054" w:rsidP="004B5054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27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>
        <w:rPr>
          <w:rFonts w:ascii="Calibri" w:eastAsia="Calibri" w:hAnsi="Calibri"/>
          <w:b/>
          <w:sz w:val="32"/>
          <w:u w:val="single"/>
        </w:rPr>
        <w:t>A PERSONAL</w:t>
      </w:r>
      <w:r w:rsidRPr="003A1F06">
        <w:rPr>
          <w:rFonts w:ascii="Calibri" w:eastAsia="Calibri" w:hAnsi="Calibri"/>
          <w:b/>
          <w:sz w:val="32"/>
          <w:u w:val="single"/>
        </w:rPr>
        <w:t xml:space="preserve"> TESTIMONY</w:t>
      </w:r>
    </w:p>
    <w:p w14:paraId="135B644D" w14:textId="77777777" w:rsidR="004B5054" w:rsidRDefault="004B5054" w:rsidP="004B5054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A05E9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MAURO, ATTORNEY-AT-LAW,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CITY </w:t>
      </w:r>
    </w:p>
    <w:p w14:paraId="51C162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5AD121" w14:textId="078B40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forty-fifth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5:24). </w:t>
      </w:r>
    </w:p>
    <w:p w14:paraId="2B96DA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15B0E4" w14:textId="77777777" w:rsidR="002C3376" w:rsidRPr="003620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620F8">
        <w:rPr>
          <w:rFonts w:asciiTheme="minorHAnsi" w:hAnsiTheme="minorHAnsi" w:cs="Courier New"/>
          <w:b/>
          <w:bCs/>
          <w:sz w:val="22"/>
          <w:szCs w:val="22"/>
        </w:rPr>
        <w:t>FORMAL</w:t>
      </w:r>
      <w:r w:rsidR="00737290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PROFESSION</w:t>
      </w:r>
      <w:r w:rsidR="00634383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AN</w:t>
      </w:r>
      <w:r w:rsidR="00634383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ANCHOR</w:t>
      </w:r>
      <w:r w:rsidR="00737290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FOR</w:t>
      </w:r>
      <w:r w:rsidR="00737290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620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620F8">
        <w:rPr>
          <w:rFonts w:asciiTheme="minorHAnsi" w:hAnsiTheme="minorHAnsi" w:cs="Courier New"/>
          <w:b/>
          <w:bCs/>
          <w:sz w:val="22"/>
          <w:szCs w:val="22"/>
        </w:rPr>
        <w:t xml:space="preserve">SOUL </w:t>
      </w:r>
    </w:p>
    <w:p w14:paraId="5D59D4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2FBC6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drifting steadily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accumulation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category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"self." </w:t>
      </w:r>
    </w:p>
    <w:p w14:paraId="56836F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5B56E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like, engrossed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 comprehend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covetousness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idolatry. </w:t>
      </w:r>
    </w:p>
    <w:p w14:paraId="5475AF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F9CCE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dismissed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thoroughgoing rationalist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self-flattering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seen" 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passing,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"very well-informed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man." </w:t>
      </w:r>
    </w:p>
    <w:p w14:paraId="19C6FD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37985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church-member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sixteen;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 sermons;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Hottentot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"Christian"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"enlightened"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 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4:4). </w:t>
      </w:r>
    </w:p>
    <w:p w14:paraId="5186B7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DCC95B" w14:textId="77777777" w:rsidR="002C3376" w:rsidRPr="003845E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45EC">
        <w:rPr>
          <w:rFonts w:asciiTheme="minorHAnsi" w:hAnsiTheme="minorHAnsi" w:cs="Courier New"/>
          <w:b/>
          <w:bCs/>
          <w:sz w:val="22"/>
          <w:szCs w:val="22"/>
        </w:rPr>
        <w:t>WORLDLY</w:t>
      </w:r>
      <w:r w:rsidR="00634383" w:rsidRPr="003845E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45EC">
        <w:rPr>
          <w:rFonts w:asciiTheme="minorHAnsi" w:hAnsiTheme="minorHAnsi" w:cs="Courier New"/>
          <w:b/>
          <w:bCs/>
          <w:sz w:val="22"/>
          <w:szCs w:val="22"/>
        </w:rPr>
        <w:t>PROSPERITY</w:t>
      </w:r>
      <w:r w:rsidR="00737290" w:rsidRPr="003845E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45EC">
        <w:rPr>
          <w:rFonts w:asciiTheme="minorHAnsi" w:hAnsiTheme="minorHAnsi" w:cs="Courier New"/>
          <w:b/>
          <w:bCs/>
          <w:sz w:val="22"/>
          <w:szCs w:val="22"/>
        </w:rPr>
        <w:t xml:space="preserve">UNSATISFYING </w:t>
      </w:r>
    </w:p>
    <w:p w14:paraId="038179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2569E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drinketh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 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 (law)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domestic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contentment. </w:t>
      </w:r>
    </w:p>
    <w:p w14:paraId="014CE3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923434" w14:textId="40BF964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found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Not-withstanding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satisfactory.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depression,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explanation.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Certainly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discontented,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unhappy,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undefinable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 what,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occultism, theosophy,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conjecture,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baffled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much-vaunted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unequal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forbidding. </w:t>
      </w:r>
    </w:p>
    <w:p w14:paraId="4E44CC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E9AF66" w14:textId="7287643A" w:rsidR="002C3376" w:rsidRPr="003845EC" w:rsidRDefault="003845EC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45EC">
        <w:rPr>
          <w:rFonts w:asciiTheme="minorHAnsi" w:hAnsiTheme="minorHAnsi" w:cs="Courier New"/>
          <w:b/>
          <w:bCs/>
          <w:sz w:val="22"/>
          <w:szCs w:val="22"/>
        </w:rPr>
        <w:t xml:space="preserve">"WHERE IS THE WISE?" (1 COR. 1:20) </w:t>
      </w:r>
    </w:p>
    <w:p w14:paraId="38CA3F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C811C5" w14:textId="66A4C42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found.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gaieties,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amusements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3845EC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inkling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"diversion"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"relaxation,"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"working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 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them! </w:t>
      </w:r>
    </w:p>
    <w:p w14:paraId="38B31C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5E96F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condition. </w:t>
      </w:r>
    </w:p>
    <w:p w14:paraId="08E55A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D2913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 off,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9). </w:t>
      </w:r>
    </w:p>
    <w:p w14:paraId="2E0FD09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19E53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unrest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conversion. </w:t>
      </w:r>
    </w:p>
    <w:p w14:paraId="163203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4F7B4C" w14:textId="711ADCE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never-to-be-forgotten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theater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lobby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theater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ticket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theater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Avenue,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 Forty-fourth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sound. 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plain,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unattractive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Tabernacle,") 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emanated,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transpired.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circumstance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state.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unpardoned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Again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accustomed,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society. </w:t>
      </w:r>
    </w:p>
    <w:p w14:paraId="17A060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39EB8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 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theologians, versed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plausible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 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immeasurably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seminaries;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scholarly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advantages,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brilliant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 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3:8). </w:t>
      </w:r>
    </w:p>
    <w:p w14:paraId="2C50BC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60237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 wrong;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Savior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 ignoramus. </w:t>
      </w:r>
    </w:p>
    <w:p w14:paraId="1DBB79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3DEF6A" w14:textId="41291AB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overpowered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reluctance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repugnance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publicly kneeling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specified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4:25). </w:t>
      </w:r>
    </w:p>
    <w:p w14:paraId="11C773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168529" w14:textId="06497C2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gradual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"evolution,"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enough. </w:t>
      </w:r>
    </w:p>
    <w:p w14:paraId="16990A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5E8DA0" w14:textId="77777777" w:rsidR="002C3376" w:rsidRPr="00586E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86EA7">
        <w:rPr>
          <w:rFonts w:asciiTheme="minorHAnsi" w:hAnsiTheme="minorHAnsi" w:cs="Courier New"/>
          <w:b/>
          <w:bCs/>
          <w:sz w:val="22"/>
          <w:szCs w:val="22"/>
        </w:rPr>
        <w:t>"IF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ANY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MAN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CHRIST,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HE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NEW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 xml:space="preserve">CREATURE" </w:t>
      </w:r>
    </w:p>
    <w:p w14:paraId="2EE5F3A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6BF4D6" w14:textId="2A0B92D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elapsed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 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night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comprehend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Certainly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environment </w:t>
      </w:r>
      <w:r w:rsidR="004F5B27">
        <w:rPr>
          <w:rFonts w:asciiTheme="minorHAnsi" w:hAnsiTheme="minorHAnsi" w:cs="Courier New"/>
          <w:sz w:val="22"/>
          <w:szCs w:val="22"/>
        </w:rPr>
        <w:lastRenderedPageBreak/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had "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unbelief.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criticized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blood-shedding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5:21)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Christ." </w:t>
      </w:r>
    </w:p>
    <w:p w14:paraId="71182B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9C9B0B" w14:textId="77777777" w:rsidR="002C3376" w:rsidRPr="00586E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86EA7">
        <w:rPr>
          <w:rFonts w:asciiTheme="minorHAnsi" w:hAnsiTheme="minorHAnsi" w:cs="Courier New"/>
          <w:b/>
          <w:bCs/>
          <w:sz w:val="22"/>
          <w:szCs w:val="22"/>
        </w:rPr>
        <w:t>DOUBTS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DIFFICULTIES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SWEPT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 xml:space="preserve">AWAY </w:t>
      </w:r>
    </w:p>
    <w:p w14:paraId="562179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D36088" w14:textId="7ED7DF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normal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 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incorruptible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 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swept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588C4F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2B31CD" w14:textId="77777777" w:rsidR="002C3376" w:rsidRPr="00586E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86EA7">
        <w:rPr>
          <w:rFonts w:asciiTheme="minorHAnsi" w:hAnsiTheme="minorHAnsi" w:cs="Courier New"/>
          <w:b/>
          <w:bCs/>
          <w:sz w:val="22"/>
          <w:szCs w:val="22"/>
        </w:rPr>
        <w:t>"IF</w:t>
      </w:r>
      <w:r w:rsidR="00737290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THOU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SHALT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>THINE</w:t>
      </w:r>
      <w:r w:rsidR="00634383" w:rsidRPr="00586E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86EA7">
        <w:rPr>
          <w:rFonts w:asciiTheme="minorHAnsi" w:hAnsiTheme="minorHAnsi" w:cs="Courier New"/>
          <w:b/>
          <w:bCs/>
          <w:sz w:val="22"/>
          <w:szCs w:val="22"/>
        </w:rPr>
        <w:t xml:space="preserve">HEART" </w:t>
      </w:r>
    </w:p>
    <w:p w14:paraId="769F63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224AA2" w14:textId="3AA8D73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reflects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notion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questionings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Savior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632F6E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95F5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pretexts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 unbelief. </w:t>
      </w:r>
    </w:p>
    <w:p w14:paraId="312656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F548DE" w14:textId="254C07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86EA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5:40). </w:t>
      </w:r>
    </w:p>
    <w:p w14:paraId="78BAF0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4CCFF7" w14:textId="4BAA1FE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written,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breeding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seriatim.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"transformed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pestilential brood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reasonings. </w:t>
      </w:r>
    </w:p>
    <w:p w14:paraId="14A725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D30C4D" w14:textId="589685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myriads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4:4,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R.V.).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formidable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"taketh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thing." </w:t>
      </w:r>
    </w:p>
    <w:p w14:paraId="7C8B0C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8BAA16" w14:textId="2CAD610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2:5),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586EA7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 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54B792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96C2E6" w14:textId="4CE14F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authorship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Scriptures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17EA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risen, 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convicting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judgment. </w:t>
      </w:r>
    </w:p>
    <w:p w14:paraId="463605D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BF9FF0" w14:textId="174C634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17EAB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trusteth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5:9)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melancholia,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"nervous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prostration,"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 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"stayed"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perishing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 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"stayed"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unchangeable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depression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progressed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condition. </w:t>
      </w:r>
    </w:p>
    <w:p w14:paraId="0B8E3F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677E6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body." </w:t>
      </w:r>
    </w:p>
    <w:p w14:paraId="0F42FF4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E9856F" w14:textId="3800FF5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16:31).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timidity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 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formerly oppressed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awkward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clumsily</w:t>
      </w:r>
      <w:r w:rsidR="00617EAB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light. </w:t>
      </w:r>
    </w:p>
    <w:p w14:paraId="1DEC2C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B0D434" w14:textId="4E5D1E2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shineth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(Prov.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4:18, R.V.).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first-fruits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deluded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judgment." </w:t>
      </w:r>
    </w:p>
    <w:p w14:paraId="58F210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8D808E" w14:textId="1F9FB76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prefaced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follow.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security.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reproach" 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13:13). </w:t>
      </w:r>
    </w:p>
    <w:p w14:paraId="2BDCFE2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89A89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occupants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agreed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"optimist."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superb direction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"progress,"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 "civilization,"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inside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Christians,"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progress,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aforesaid "Christians"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end. </w:t>
      </w:r>
    </w:p>
    <w:p w14:paraId="7D1313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CF59D4" w14:textId="4B66D6BA" w:rsidR="002C3376" w:rsidRPr="00617EAB" w:rsidRDefault="00617EAB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17EAB">
        <w:rPr>
          <w:rFonts w:asciiTheme="minorHAnsi" w:hAnsiTheme="minorHAnsi" w:cs="Courier New"/>
          <w:b/>
          <w:bCs/>
          <w:sz w:val="22"/>
          <w:szCs w:val="22"/>
        </w:rPr>
        <w:t xml:space="preserve">"YE ARE COMPLETE IN HIM" (COL. 2:10) </w:t>
      </w:r>
    </w:p>
    <w:p w14:paraId="0EB8D3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B60815" w14:textId="4E33A7A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deprivation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amusements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crackling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evermore,)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 gratification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seems, humanly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deprivations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darkened,"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cognizance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1:19).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munificence,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joyfully 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onlookers,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thereupon 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382753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610764" w14:textId="503111ED" w:rsidR="002C3376" w:rsidRPr="00617EAB" w:rsidRDefault="00617EAB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17EAB">
        <w:rPr>
          <w:rFonts w:asciiTheme="minorHAnsi" w:hAnsiTheme="minorHAnsi" w:cs="Courier New"/>
          <w:b/>
          <w:bCs/>
          <w:sz w:val="22"/>
          <w:szCs w:val="22"/>
        </w:rPr>
        <w:t xml:space="preserve">"IF I GO, I WILL COME AGAIN" (JOHN 14:3) </w:t>
      </w:r>
    </w:p>
    <w:p w14:paraId="46D257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65412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prophesied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(Jude 14;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19:11-16,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3:21). </w:t>
      </w:r>
    </w:p>
    <w:p w14:paraId="370E15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CCF75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17; 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15:51,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 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ungodliness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righteously,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Savior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2:11-14). </w:t>
      </w:r>
    </w:p>
    <w:p w14:paraId="400253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38F2DD" w14:textId="0841B4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 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310FC79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C9B53F" w14:textId="22ACF3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</w:t>
      </w:r>
      <w:r w:rsidR="00617EAB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unpleasant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departure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adverse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irritation,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"self-righteousness," "fanaticism,"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Pharpar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Damascus,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Israel?'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 5:12).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narrow-mindedness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bigotry?"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indiscriminately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1DE0B2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66F37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hate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hated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"course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boastful,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 17:3;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15:1-4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etc.). </w:t>
      </w:r>
    </w:p>
    <w:p w14:paraId="6225229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97FCC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3:36). </w:t>
      </w:r>
    </w:p>
    <w:p w14:paraId="00B6ECA3" w14:textId="45AD2D8F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C8DCCB" w14:textId="77777777" w:rsidR="00AC11C6" w:rsidRPr="00F55589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AC11C6" w:rsidRPr="00F55589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C746" w14:textId="77777777" w:rsidR="00D0792C" w:rsidRDefault="00D0792C" w:rsidP="005C7CC8">
      <w:r>
        <w:separator/>
      </w:r>
    </w:p>
  </w:endnote>
  <w:endnote w:type="continuationSeparator" w:id="0">
    <w:p w14:paraId="71976531" w14:textId="77777777" w:rsidR="00D0792C" w:rsidRDefault="00D0792C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B986" w14:textId="77777777" w:rsidR="00D0792C" w:rsidRDefault="00D0792C" w:rsidP="005C7CC8">
      <w:r>
        <w:separator/>
      </w:r>
    </w:p>
  </w:footnote>
  <w:footnote w:type="continuationSeparator" w:id="0">
    <w:p w14:paraId="4ED7C906" w14:textId="77777777" w:rsidR="00D0792C" w:rsidRDefault="00D0792C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D675F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0792C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2024-09-08T10:22:00Z</dcterms:modified>
</cp:coreProperties>
</file>