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1199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F056256" w14:textId="5431DBC9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-022</w:t>
      </w:r>
      <w:r w:rsidRPr="000D6B18">
        <w:rPr>
          <w:sz w:val="32"/>
          <w:u w:val="single"/>
        </w:rPr>
        <w:t xml:space="preserve">. </w:t>
      </w:r>
      <w:r w:rsidR="00216E35">
        <w:rPr>
          <w:b/>
          <w:sz w:val="32"/>
          <w:u w:val="single"/>
        </w:rPr>
        <w:t>WHAT LASTS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by ALEXANDER </w:t>
      </w:r>
      <w:proofErr w:type="gramStart"/>
      <w:r>
        <w:rPr>
          <w:b/>
          <w:sz w:val="32"/>
          <w:u w:val="single"/>
        </w:rPr>
        <w:t>MACLAREN</w:t>
      </w:r>
      <w:proofErr w:type="gramEnd"/>
    </w:p>
    <w:p w14:paraId="0C9A7282" w14:textId="224B8684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16E35">
        <w:rPr>
          <w:rFonts w:cstheme="minorHAnsi"/>
          <w:i/>
          <w:sz w:val="24"/>
          <w:szCs w:val="24"/>
          <w:lang w:val="en-US"/>
        </w:rPr>
        <w:t xml:space="preserve">8. </w:t>
      </w:r>
      <w:r w:rsidR="00216E35" w:rsidRPr="00216E35">
        <w:rPr>
          <w:rFonts w:cstheme="minorHAnsi"/>
          <w:i/>
          <w:sz w:val="24"/>
          <w:szCs w:val="24"/>
          <w:lang w:val="en-US"/>
        </w:rPr>
        <w:t xml:space="preserve">Whether there be prophecies, they shall fail; whether there be tongues, they shall cease; whether there be knowledge, it shall vanish away. 13. And now </w:t>
      </w:r>
      <w:proofErr w:type="spellStart"/>
      <w:r w:rsidR="00216E35" w:rsidRPr="00216E35">
        <w:rPr>
          <w:rFonts w:cstheme="minorHAnsi"/>
          <w:i/>
          <w:sz w:val="24"/>
          <w:szCs w:val="24"/>
          <w:lang w:val="en-US"/>
        </w:rPr>
        <w:t>abideth</w:t>
      </w:r>
      <w:proofErr w:type="spellEnd"/>
      <w:r w:rsidR="00216E35" w:rsidRPr="00216E35">
        <w:rPr>
          <w:rFonts w:cstheme="minorHAnsi"/>
          <w:i/>
          <w:sz w:val="24"/>
          <w:szCs w:val="24"/>
          <w:lang w:val="en-US"/>
        </w:rPr>
        <w:t xml:space="preserve"> faith, hope, charity, these three</w:t>
      </w:r>
      <w:r w:rsidR="00216E35">
        <w:rPr>
          <w:rFonts w:cstheme="minorHAnsi"/>
          <w:i/>
          <w:sz w:val="24"/>
          <w:szCs w:val="24"/>
          <w:lang w:val="en-US"/>
        </w:rPr>
        <w:t xml:space="preserve"> </w:t>
      </w:r>
      <w:proofErr w:type="gramStart"/>
      <w:r w:rsidR="00216E35" w:rsidRPr="00216E35">
        <w:rPr>
          <w:rFonts w:cstheme="minorHAnsi"/>
          <w:i/>
          <w:sz w:val="24"/>
          <w:szCs w:val="24"/>
          <w:lang w:val="en-US"/>
        </w:rPr>
        <w:t>...</w:t>
      </w:r>
      <w:r w:rsidR="00216E35">
        <w:rPr>
          <w:rFonts w:cstheme="minorHAnsi"/>
          <w:i/>
          <w:sz w:val="24"/>
          <w:szCs w:val="24"/>
          <w:lang w:val="en-US"/>
        </w:rPr>
        <w:t xml:space="preserve"> 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proofErr w:type="gramEnd"/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C27A30B" w14:textId="26B5041A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216E35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:8</w:t>
      </w:r>
      <w:r w:rsidR="00216E35">
        <w:rPr>
          <w:rFonts w:cstheme="minorHAnsi"/>
          <w:i/>
          <w:sz w:val="24"/>
          <w:szCs w:val="24"/>
          <w:lang w:val="en-US"/>
        </w:rPr>
        <w:t>, 13</w:t>
      </w:r>
    </w:p>
    <w:p w14:paraId="3E6BF8FD" w14:textId="37A6B13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C09CF6" w14:textId="648723E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discern the run of the Apostle's thought best by thus omitting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intervening verses and connecting these two. The part omitted is but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buttress of what has been stated in the former of our two verses;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we thus unite them there is disclosed plainly the Apostle's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intention of contrasting two sets of things, three in each set.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 is prophecies, tongues, knowledge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the other, faith, hope,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charity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also comes out distinctly that the point mainly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intended by the contrast is the transiency of the one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permanence of the other. Now, that contrast has been obscured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weakened by two mistakes, about which I must say a word.</w:t>
      </w:r>
    </w:p>
    <w:p w14:paraId="4C074FC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52398C" w14:textId="506F25E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With regard to the former statement,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Whether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 be prophecies,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fail; whether there be tongues, they shall cease,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has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misunderstood as if it amounted to a declaration that the miraculous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gifts in the early Church were intended to be of brief duration.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However true that may be, it is not what Paul means here. The cessation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which he refers is their cessation in the light of the perfect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Future. With regard to the other statement, the abiding of faith, hope,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charity, that, too, has been misapprehended as if it indicated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and hope belonged to this state of things only, and that love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greatest of the three, because it was permanent. The reason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misconception has mainly lain in the misunderstanding of the force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Now,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has been taken to mean for the present,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an implied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contrast to an unspoken then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just as in the previous verse we have,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Now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see through a glass, then face to face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the now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 is not, as the grammarians say, temporal, but logical. That is,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refer to time, but to the sequence of the Apostle's thought,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is equivalent to so then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So then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faith, hope, charity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DAEA9B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7681D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scope of the whole, then, is to contrast the transient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permanent, in Christian experience. If we firmly grasped the truth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involved, our estimates would be rectified and our practice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revolutionised.</w:t>
      </w:r>
    </w:p>
    <w:p w14:paraId="74CD8BE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5F9747" w14:textId="77777777" w:rsidR="000937DD" w:rsidRPr="004D00A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D00A5">
        <w:rPr>
          <w:rFonts w:asciiTheme="minorHAnsi" w:hAnsiTheme="minorHAnsi" w:cs="Courier New"/>
          <w:b/>
          <w:bCs/>
          <w:sz w:val="22"/>
          <w:szCs w:val="22"/>
        </w:rPr>
        <w:t>I. I ask this question--What will drop away?</w:t>
      </w:r>
    </w:p>
    <w:p w14:paraId="2380AF4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3B62E6" w14:textId="74254A5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answers, prophecies, tongues, knowledge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 these three were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extraordinary gifts belonging to the present phase of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life. But inasmuch as these gifts were the heightening of natural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capacities and faculties, it is perfectly legitimate to enlarge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declaration and to use these three words in their widest signification.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understood, they come to this, that all our present modes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apprehension and of utterance are transient, and will be left behind.</w:t>
      </w:r>
    </w:p>
    <w:p w14:paraId="40778EC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4DDECF" w14:textId="4F09ABB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Knowledge, it shall cease,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as the Apostle goes on to explain,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verses which I have passed over for my present purpose, it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cease because the perfect will absorb into itself the imperfect,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inrushing tide will obliterate the little pools in the rocks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seashore. For another reason, the knowledge, the mode of apprehension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belonging to the present, will pass--because here it is indirect,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it will be immediate. We shall know face to face,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philosophers mean by intuition. Here our knowledge creeps from point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painfully amassing facts, and thence, with many hesitations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errors, groping its way towards principles and laws. Here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imperfect, with many a gap in the circumference; or like the thin 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line on a map which shows the traveller's route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across a prairie,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the spider's thread in the telescope, stretched athwart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blazing disc of the sun--but then face to face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Incomplete knowledge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done away; and many of its objects will drop, and much of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the science of earth will be antiquated and effete. What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hand-loom weaver's knowledge of how to throw his shuttle be worth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weaving-shed with a thousand looms? Just so much will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knowledges of earth be when we get yonder.</w:t>
      </w:r>
    </w:p>
    <w:p w14:paraId="703ACA4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69691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Modes of utterance will cease. With new experiences will come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methods of communication. As a man can speak, and a beast can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growl or bark, so a man in heaven, with new experiences, will have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methods of communication. The comparison between that mode of utterance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now have, and that which we shall then possess, will be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difference between the old-fashioned semaphore, that used to wave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clumsy wooden arms in order to convey intelligence,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telegraph.</w:t>
      </w:r>
    </w:p>
    <w:p w14:paraId="0744C96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F1728B" w14:textId="00C14AD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Think, then, of a man going into that future life, and saying I knew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more about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Sanscrit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than anybody that ever lived in Europe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I sang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sweet songs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I was a past master in philology, grammars,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lexicons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I was a great orator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Tongues shall cease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modes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utterance that belonged to earth, and all that holds of them,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drop away, and be of no more use.</w:t>
      </w:r>
    </w:p>
    <w:p w14:paraId="7AA64A0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C41A8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these things are true, brethren, with regard even to the highest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 of these high and noble things, how much more and more solemnly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are they with regard to the aims and objects which most of us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view? They will all drop away, and we shall be left, stripped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what, for most of us, has made the whole interest and activity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lives.</w:t>
      </w:r>
    </w:p>
    <w:p w14:paraId="47A9F6B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39C929" w14:textId="77777777" w:rsidR="000937DD" w:rsidRPr="004D00A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D00A5">
        <w:rPr>
          <w:rFonts w:asciiTheme="minorHAnsi" w:hAnsiTheme="minorHAnsi" w:cs="Courier New"/>
          <w:b/>
          <w:bCs/>
          <w:sz w:val="22"/>
          <w:szCs w:val="22"/>
        </w:rPr>
        <w:t>II. What will last?</w:t>
      </w:r>
    </w:p>
    <w:p w14:paraId="21C9558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E7253A" w14:textId="5DD337C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So then,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these three, faith, hope, love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When Paul takes three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nouns and couples them with a verb in the singular, he is not making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slip of the pen, or committing a grammatical blunder which a child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could correct. But there is a great truth in that piece of apparent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grammatical irregularity; for the faith, the hope, and the love,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he can only afford a singular verb, are thereby declared to be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depth and essence one thing, and it, the triple star, abides,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continues to shine. The three primitive colours are unified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white beam of light. Do not correct the grammar, and spoil the sense,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but discern what he means when he says, Now,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faith, hope,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 this is what he means, that the two latter come out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former, and that without it they are nought, and that it without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dead.</w:t>
      </w:r>
    </w:p>
    <w:p w14:paraId="1CAED3A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8BFB4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Faith breeds Hope. There is the difference between earthly hopes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people's hopes. Our hopes, apart from the revelation of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Jesus Christ, are but the balancing of probabilities, and the scale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often dragged down by the clutch of eager desires. But all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baseless and uncertain, unless our hopes are the outcome of our faith.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Which, being translated into other words, is just this, that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basis on which men can rest--ay! even for the immediate future,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contingencies of life, as well as for the solemnities and certainties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heaven--any legitimate and substantial hope is trust in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His word, His love, His power, and for the heavenly future,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Resurrection and present glory. A man who believes these things,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only that man, has a rock foundation on which he can build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hope.</w:t>
      </w:r>
    </w:p>
    <w:p w14:paraId="09411EE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34EC59" w14:textId="268F6BD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Faith, in like manner, is the parent of Love. Paul and John, diverse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in the whole cast of their minds, the one being speculative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other mystical, the one argumentative and the other simply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gazing and telling what he sees, are precisely agreed in regard to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matter. For, to the Apostle of Love, the foundation of all human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towards God is,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have known and believed the love that God hath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We love Him because He first loved 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Paul the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step is the trusting reception of the love of God, commended to 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fact that whilst we were yet sinners Christ died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for 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necessarily flows, if the faith be genuine, the love that answers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sacrifice and obeys the Beloved.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faith, hope, love, these three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are a trinity in unity, and it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. That is the main point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last text. Let me say a word or two about it.</w:t>
      </w:r>
    </w:p>
    <w:p w14:paraId="61817C9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5C0CD7" w14:textId="5175900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have said that the words have often been misunderstood as if the now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referred only to the present order of things, in which faith and hope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supposed to find their only appropriate sphere. But that is clearly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the Apostle's meaning here, for many reasons with which I need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trouble you. The abiding of all three is eternal abiding, and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heavenly as well as an earthly form of faith and hope as well as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love. Just look at these points for a moment.</w:t>
      </w:r>
    </w:p>
    <w:p w14:paraId="16190D4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656D58" w14:textId="081FB65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Faith abides,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Paul, yonder, as here. Now, there is a common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saying, which I suppose ninety out of a hundred people think comes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Bible, about faith being lost in sight. There is no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teaching in Scripture. True, in one aspect, faith is the antithesis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sight. True, Paul does say We walk by faith, not by sight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antithesis refers only to part of faith's significance. In so far 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opposite of sight, of course it will cease to be in operation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we shall know even as we are known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see Him as He is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essence of faith is not in the absence of the person trusted,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emotion of trust which goes out to the person, present or absent.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its deepest meaning of absolute dependence and happy confidence,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abides through all the glories and the lustres of the heavens,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it burns amidst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dimnesses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darknesses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earth. For ever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ever, on through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irrevoluble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ages of eternity, dependence on God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will be the life of the glorified, as it was the life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militant, Church. No millenniums of possession, and no imaginable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increases in beauty and perfectness and enrichment with the wealth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will bring us one inch nearer to casting off the state of filial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dependence which is, and ever will be, the condition of our receiving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all. Faith abides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755AEA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20AF9E" w14:textId="70BB110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Hope abides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 it is no more a Scriptural idea that hope is lost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fruition, than it is that faith is lost in sight. Rather that Future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presents itself to us as the continual communication of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inexhaustible God to our progressively capacious and capable spirits.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that continual communication there is continual progress. Wherever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there is progress there must be hope.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fair form, which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often danced before us elusive, and has led us into bogs and miry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places and then faded away, will move before us through all the long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avenues of an endless progress, and will ever and anon come back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tell us of the unseen glories that lie beyond the next turn, and to woo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further into the depths of heaven and the fulness of God. Hope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abides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1EC5B3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FE3AC2" w14:textId="67D2B00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Love abides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 need not, I suppose, enlarge upon that thought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nobody denies, that love is the eternal form of the human relation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God. It, too, like the mercy which it clasps,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for ever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571AF3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20EFB4" w14:textId="52BE93F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 may remind you of what the Apostle does not explain in our text,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is greater than its linked sisters, because whilst faith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 belong only to a creature, and are dependent and expectant of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to come to themselves, and correspond to something which is in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Christ, the love which springs from faith and hope not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corresponds to, but resembles, that from which it comes and by which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lives. The fire kindled is cognate with the fire that kindles;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that is in man is like the love that is in God. It is the climax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nature; it is the fulfilling of all duty; it is the crown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jewelled clasp of all perfection. And so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faith, hope, love,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greatest of these is love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DBCC32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98B450" w14:textId="77777777" w:rsidR="000937DD" w:rsidRPr="004D00A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D00A5">
        <w:rPr>
          <w:rFonts w:asciiTheme="minorHAnsi" w:hAnsiTheme="minorHAnsi" w:cs="Courier New"/>
          <w:b/>
          <w:bCs/>
          <w:sz w:val="22"/>
          <w:szCs w:val="22"/>
        </w:rPr>
        <w:t>III. Lastly, what follows from all this?</w:t>
      </w:r>
    </w:p>
    <w:p w14:paraId="77B7CBD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4A5ECA" w14:textId="4D31EC1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First, let us be quite sure that we understand what this abiding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is. I dare say you have heard people say Ah! I do not care much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Paul's theology. Give me the thirteenth chapter of the first Epistle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Corinthians. That is beautiful; that praise of Love; that 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home to men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Yes, very beautiful. Are you quite sure that you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Paul means by love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I do not use the word charity, because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lovely word, like a glistening meteor that falls upon the earth, has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rust, as it were, upon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its surface that dims its brightness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quickly. Charity has come to mean an indulgent estimate of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people's faults; or, still more degradingly, the giving of money out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pockets to other people's necessities. These are what the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do not care much about Paul's theology generally suppose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here. But these do not exhaust his meaning. Paul's notion of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response of the human love to the divine, which divine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received into the heart by simple faith in Jesus Christ. And his notion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love which never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faileth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,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all things,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hopeth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things, is love to men, which is but one stream of the great river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to God. If we rightly understand what he means by love,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 that his praise of love is as theological as anything that he 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wrote. We shall never get further than barren admiration of a beautiful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piece of writing, unless our love to men has the source and root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Paul points us.</w:t>
      </w:r>
    </w:p>
    <w:p w14:paraId="7C87BB9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2363CB" w14:textId="1E3E972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let us take this great thought of the permanence of faith, hope,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love as being the highest conception that we can form of our future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condition. It is very easy to bewilder ourselves with speculations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theories of another life. I do not care much about them.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gates keep their secret well. Few stray beams of light find their 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their crevices. The less we say the less likely we are to err.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easy to let ourselves be led away, by turning rhetoric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revelation, and accepting the symbols of the New Testament as if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carried anything more than images of the realities. But far beyond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golden pavements, and harps, and crowns, and white robes, lies this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thought that the elements of the imperfect, Christlike life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 are the essence of the perfect, Godlike life in heaven. Now abide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three, faith, hope, love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34ABF0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B8389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Last of all, let us shape our lives in accordance with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certainties. The dropping away of the transient things is no argument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neglecting or despising them; for our handling of them makes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characters, and our characters abide. But it is a very excellent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argument for shaping our lives so as to seek first the first things,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secure the permanent qualities, and so to use the transient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shall all help us towards that which does not pass.</w:t>
      </w:r>
    </w:p>
    <w:p w14:paraId="361F215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60BF06" w14:textId="0340377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will a Manchester man that knows nothing except goods and office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work, and knows these only in their superficial aspect, and not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related to God, what, in the name of common-sense, will he do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when he gets into a world where there is not a single ledger,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 a desk, nor a yard of cloth of any sort? What will some of us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when, in like manner, we are stripped of all the things that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cared about, and worked for, and have made our aims down here? Suppose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you knew that you were under sailing orders to go somewhere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other, and that at any moment a breathless messenger might appear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Come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along! we are all waiting for you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suppose that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did a single thing towards getting your outfit ready,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preparing yourself in any way for that which might come at any moment,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could not but come before very long. Would you be a wise man?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what a great many of us are doing; doing every day, and all day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long, and doing that only. He shall leave them in the midst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a grim text, and at his latter end shall be a fool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870FCD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8CF071" w14:textId="021F7B34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will drop? Modes of apprehension, modes of utterance, occupations,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duties, relationships, loves; and we shall be left standing naked,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stripped, as it were, to the very quick, and only as much left as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keep our souls alive. But if we are clothed with faith, hope, love,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not be found naked. Cultivate the high things, the permanent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things; then death will not wrench you violently from all that you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and cared for; but it will usher you into the perfect form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you have been and done upon earth. All these things will pass,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 hope, love, stay not behind nor in the grave are trod,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last as long as Christ, their Object, lives, and as long as we in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 also.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65BF131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F0FFC9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9188A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CF7EA5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4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2021-12-15T15:24:00Z</dcterms:modified>
</cp:coreProperties>
</file>