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B2BB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E4C7E92" w14:textId="4A5F11DF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-023</w:t>
      </w:r>
      <w:r w:rsidRPr="000D6B18">
        <w:rPr>
          <w:sz w:val="32"/>
          <w:u w:val="single"/>
        </w:rPr>
        <w:t xml:space="preserve">. </w:t>
      </w:r>
      <w:r w:rsidR="004D00A5">
        <w:rPr>
          <w:b/>
          <w:sz w:val="32"/>
          <w:u w:val="single"/>
        </w:rPr>
        <w:t>THE POWER OF THE RESURRECTION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7A094BD" w14:textId="123E250E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D00A5">
        <w:rPr>
          <w:rFonts w:cstheme="minorHAnsi"/>
          <w:i/>
          <w:sz w:val="24"/>
          <w:szCs w:val="24"/>
          <w:lang w:val="en-US"/>
        </w:rPr>
        <w:t xml:space="preserve">3. </w:t>
      </w:r>
      <w:r w:rsidR="004D00A5" w:rsidRPr="004D00A5">
        <w:rPr>
          <w:rFonts w:cstheme="minorHAnsi"/>
          <w:i/>
          <w:sz w:val="24"/>
          <w:szCs w:val="24"/>
          <w:lang w:val="en-US"/>
        </w:rPr>
        <w:t>I delivered unto you first of all that which I also received, how that Christ died for our sins according to the Scriptures; 4. And that He was buried, and that He rose again the third day according to the Scriptures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676C724" w14:textId="2E3624E7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4D00A5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4D00A5">
        <w:rPr>
          <w:rFonts w:cstheme="minorHAnsi"/>
          <w:i/>
          <w:sz w:val="24"/>
          <w:szCs w:val="24"/>
          <w:lang w:val="en-US"/>
        </w:rPr>
        <w:t>3-4</w:t>
      </w:r>
    </w:p>
    <w:p w14:paraId="2794BBE6" w14:textId="05C27790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1A7407" w14:textId="3B9544A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Christmas day is probably not the true anniversary of the Nativity,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Easter is certainly that of the Resurrection. The season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appropriate. In the climate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Palestine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first fruits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harvest were ready at the Passover for presentation in the Temple.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an agricultural as well as a historical festival;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 between that aspect of the feast and the Resurrection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is in the Apostle's mind when he says, in a subsequent part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chapter, that Christ is risen from the dead and become the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fruits of them that slept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EEFFF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E1FDB9" w14:textId="2A00BE3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our colder climate the season is no less appropriate. The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re-orient out of dust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shows itself to-day in every bursting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leaf-bud and springing flower is Nature's parable of the spring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awaits man after the winter of death. No doubt, apart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of Jesus, the yearly miracle kindles sad thoughts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mourning hearts, and suggests bitter contrasts to those who sorrow,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having no hope, but the grave in the garden has turned every blossom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smiling prophet of the Resurrection.</w:t>
      </w:r>
    </w:p>
    <w:p w14:paraId="4B72626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CF5921" w14:textId="551205A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season, illuminated by the event, teaches us lessons of 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shall not all die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us turn, then, to the thoughts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naturally suggested by the day, and the great fact which it brings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mind, and confirmed thereafter by the miracle that is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wrought round about us.</w:t>
      </w:r>
    </w:p>
    <w:p w14:paraId="79094E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B264E" w14:textId="77777777" w:rsidR="000937DD" w:rsidRPr="004D00A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00A5">
        <w:rPr>
          <w:rFonts w:asciiTheme="minorHAnsi" w:hAnsiTheme="minorHAnsi" w:cs="Courier New"/>
          <w:b/>
          <w:bCs/>
          <w:sz w:val="22"/>
          <w:szCs w:val="22"/>
        </w:rPr>
        <w:t>I. First, then, in my text, I would have you note the facts of Paul's</w:t>
      </w:r>
      <w:r w:rsidR="000937DD" w:rsidRPr="004D00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00A5">
        <w:rPr>
          <w:rFonts w:asciiTheme="minorHAnsi" w:hAnsiTheme="minorHAnsi" w:cs="Courier New"/>
          <w:b/>
          <w:bCs/>
          <w:sz w:val="22"/>
          <w:szCs w:val="22"/>
        </w:rPr>
        <w:t>gospel.</w:t>
      </w:r>
    </w:p>
    <w:p w14:paraId="3633C8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19243F" w14:textId="47EB18A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First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I delivered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things. And the first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points to the order of time in the proclamation, but to the order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importance as well. For these initial facts are the fundamental facts,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which all that may follow thereafter is certainly built. Now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thing that strikes me here is that, whatever else the system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unfolded in the New Testament is, it is to begin with a simple record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historical fact. It becomes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philosophy,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becomes a religious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system; it is a revelation of God; it is an unveiling of man; it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 of ethical precepts. It is morals and philosophy and religion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one; but it is first of all a story of something that took place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world.</w:t>
      </w:r>
    </w:p>
    <w:p w14:paraId="612CC2A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081A4" w14:textId="4F293FB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that be so, there is a lesson for men whose work it is to preach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them never forget that their business is to insist upon the truth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these great, supernatural, all-important, and fundamental facts,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and the Resurrection of Jesus Christ. They must evolve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 meanings that lie in them; and the deeper they dig for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meanings the better. They must open out the endless treasures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consolation and enforce the omnipotent motives of action which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wrapped up in the facts; but howsoever far they may carry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evolving and their application of them, they will neither be faithful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their Lord nor true stewards of their message unless, clear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other aspects of their work, and underlying all other forms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ministry, there be the unfaltering proclamation--first of all,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midst of all, last of all--how that Christ died for our sins according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Scriptures,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He was raised again according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9706DE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CA5B0C" w14:textId="7B15C60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Note, too, how this fundamental and original character of the gospel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Paul preached, as a record of facts, makes short work of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 that calls itself liberal Christianity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these days. We are told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is quite possible to be a very good Christian man, and reject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supernatural, and turn away with incredulity from the story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Resurrection. It may be so, but I confess that it puzzles 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 how, if the fundamental character of Christian teaching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proclamation of certain facts, a man who does not believe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facts has the right to call himself a Christian.</w:t>
      </w:r>
    </w:p>
    <w:p w14:paraId="54FBFC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3DFE9" w14:textId="5D64E23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Note, further, how there is an element of explanation involved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proclamation of the facts which turns them into a gospel. Mark how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died,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Jesus. It is a great truth, that the man,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Jesus, passed through the common lot, but that is not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says here, though he often says it. What he says is that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Christ is the name of an office, into which is condensed a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system of truth, declaring that it is He who is the Apex, the Seal,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ultimate Word of all divine revelation. It was the Christ who died;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it was so, the death of Jesus is no gospel.</w:t>
      </w:r>
    </w:p>
    <w:p w14:paraId="25AFF88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81AD8E" w14:textId="2A0F289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died for our sins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if the Apostle had only said He died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might conceivably have meant that, in a multitude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ways of example, appeal to our pity and compassion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like, His death was of use to mankind. But when he says He died for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take leave to think that that expression has no meaning,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it means that He died as the expiation and sacrifice for men's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sins. I ask you, in what intelligible sense could Christ die for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He died as bearing their punishment and as bearing it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us? And then, finally, He died and rose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according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fulfilled the divine purposes revealed from of old.</w:t>
      </w:r>
    </w:p>
    <w:p w14:paraId="406378F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C1E76" w14:textId="610CEA0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the fact that a man was crucified outside the gates of Jerusalem,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rose again the third day,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the narrative, there are added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three things--the dignity of the Person, the purpose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death, the fulfilment of the divine intention manifested from of old.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these three things, as I said, turn the narrative into a Gospel.</w:t>
      </w:r>
    </w:p>
    <w:p w14:paraId="6C52095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99B10" w14:textId="6AEE20D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brethren, let us remember that, without all three of them,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of Jesus Christ is nothing to us, any more than the death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thousands of sweet and saintly men in the past has been, who may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seen a little more of the supreme goodness and greatness than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fellows, and tried in vain to make purblind eyes participate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vision. Do you think that these twelve fishermen would ever have shaken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if they had gone out with the story of the Cross, unless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carried along with it the commentary which is included in the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have emphasised? And do you suppose that the type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which slurs over the explanation, and so does not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to do with the facts, will ever do much in the world, or will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touch men? Let us liberalise our Christianity by all means, but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evaporate it; and evaporate it we surely shall if we falter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saying with Paul, I declare, first of all, that which received,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death and resurrection were the death and resurrection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for our sins, according to the Scriptures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 are the facts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make Paul's gospel.</w:t>
      </w:r>
    </w:p>
    <w:p w14:paraId="459AA1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E9AF0" w14:textId="77777777" w:rsidR="000937DD" w:rsidRPr="004D00A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00A5">
        <w:rPr>
          <w:rFonts w:asciiTheme="minorHAnsi" w:hAnsiTheme="minorHAnsi" w:cs="Courier New"/>
          <w:b/>
          <w:bCs/>
          <w:sz w:val="22"/>
          <w:szCs w:val="22"/>
        </w:rPr>
        <w:t>II. Now I ask you to look, in the second place, at what establishes the</w:t>
      </w:r>
      <w:r w:rsidR="000937DD" w:rsidRPr="004D00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00A5">
        <w:rPr>
          <w:rFonts w:asciiTheme="minorHAnsi" w:hAnsiTheme="minorHAnsi" w:cs="Courier New"/>
          <w:b/>
          <w:bCs/>
          <w:sz w:val="22"/>
          <w:szCs w:val="22"/>
        </w:rPr>
        <w:t>facts.</w:t>
      </w:r>
    </w:p>
    <w:p w14:paraId="270FD33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AAD92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here, in this chapter, a statement very much older than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existing written gospels. This epistle is one of the four letters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which nobody that I know of--with some quite insignificant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exceptions in modern times--has ever ventured to dispute.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admittedly the writing of the Apostle, written before the gospels,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probability within five-and-twenty years of the date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Crucifixion. And what do we find alleged by it as the state of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its date? That the belief in the Resurrection of Jesus Christ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subject of universal Christian teaching, and was accepted by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 communities. Its evidence to that fact is undeniable;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there was in the early Christian Church a very formidable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large body of bitter antagonists of Paul's, who would have been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 glad to have convicted him, if they could, of any misrepresentation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the usual notions, or divergence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 xml:space="preserve">from the usual type of teaching.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may take it as undeniable that the representation of this chapter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historically true; and that within five-and-twenty years of the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Jesus Christ every Christian community and every Christian teacher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believed in and proclaimed the fact of the Resurrection.</w:t>
      </w:r>
    </w:p>
    <w:p w14:paraId="532A8AE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58AF1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if that be so, we necessarily are carried a great deal nearer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 than five-and-twenty years; and, in fact, there is not,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moment when Paul penned these words and the day of Pentecost,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single chink in the history where you can insert such a tremendous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innovation as the full-fledged belief in a resurrection coming in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new.</w:t>
      </w:r>
    </w:p>
    <w:p w14:paraId="295D805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0DE1E" w14:textId="343E062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do not need to dwell at all upon this other thought, that, unless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belief that Jesus Christ had risen from the dead originated at the time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death, there would never have been a Church at all. Why was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did not tumble to pieces? Take the nave out of the wheel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becomes of the spokes? A dead Christ could never have been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basis of a living Church. If He had not risen from the dead, the story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disciples would have been the same as that which Gamaliel told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Sanhedrim was the story of all former pseudo-Messiahs such as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Theudas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 He was slain, and as many as followed him were dispersed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came to naught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Of course! The existence of the Church demands,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pre-requisite, the initial belief in the Resurrection. I think, 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contemporaneousness of the evidence is sufficiently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established.</w:t>
      </w:r>
    </w:p>
    <w:p w14:paraId="45BF475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5EE8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about its good faith? I suppose that nobody, nowadays, doubts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veracity of these witnesses. Anybody that knows an honest man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sees him, anybody that has the least ear for the tone of sincerity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accent of conviction, must say that they may have been fanatics,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may have been mistaken, but one thing is clear as sunlight,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not false witnesses for God.</w:t>
      </w:r>
    </w:p>
    <w:p w14:paraId="6F08B14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ED864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What, then, about their competency? Their simplicity, their ignorance,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slowness to believe, their stupor of surprise when the fact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dawned upon them, which they tell not with any idea of manufacturing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evidence in their own favour, but simply as a piece of history,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 to make us certain that there was no play of a morbid imagination,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hysterical turning of a wish into a fact, on the part of these men.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sort of things which they say that they saw and experienced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as to make any such supposition altogether absurd. There are 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conversations, appearances appealing to more than one sense,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appearances followed by withdrawals, sometimes in the morning,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in the evening, sometimes at a distance, as on the mountain,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close by, as in the chamber, to single souls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multitudes. Fancy five hundred people all at once smitten with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mistake, imagining that they saw what they did not see! Miracles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difficult to believe, they are not half so difficult to believe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absurdities. And this modern explanation of the faith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I venture respectfully to designate as absurd.</w:t>
      </w:r>
    </w:p>
    <w:p w14:paraId="6927C92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4BFE2" w14:textId="7654A3F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one other point to which I would like to turn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moment; and that is that little clause in my text that He was buried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Why does Paul introduce that amongst his facts? Possibly in order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affirm the reality of Christ's death; but I think for another reason.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it be true that Jesus Christ was laid in that sepulchre, a stone's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throw outside the city gate, do you not see what a difficulty that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puts in the way of disbelief or denial of His Resurrection? If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grave--and it was not a grave, remember, like ours, but a cave,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stone at the door of it, that anybody could roll away for entrance--if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grave was there, why, in the name of common-sense, did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rulers put an end to the pestilent heresy by saying,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us go and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 body is there</w:t>
      </w:r>
      <w:r w:rsidR="00B65909">
        <w:rPr>
          <w:rFonts w:asciiTheme="minorHAnsi" w:hAnsiTheme="minorHAnsi" w:cs="Courier New"/>
          <w:sz w:val="22"/>
          <w:szCs w:val="22"/>
        </w:rPr>
        <w:t>?</w:t>
      </w:r>
    </w:p>
    <w:p w14:paraId="2CA5B7D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82317E" w14:textId="45993E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Modern deniers of the Resurrection may fairly be asked to front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thought--If Jesus Christ's body was in the sepulchre, how was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for belief in the Resurrection to have been originated,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maintained? If His body was not in the grave, what had become of it?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friends stole it away then they were deceivers of the worst type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preaching a resurrection; and we have already seen that that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hypothesis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ridiculous. If His enemies took it away, for which they had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motive, why did they not produce it and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an answer to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nonsense. There is the dead man. Let us hear no more of this absurdity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having risen from the dead</w:t>
      </w:r>
      <w:r w:rsidR="00B65909">
        <w:rPr>
          <w:rFonts w:asciiTheme="minorHAnsi" w:hAnsiTheme="minorHAnsi" w:cs="Courier New"/>
          <w:sz w:val="22"/>
          <w:szCs w:val="22"/>
        </w:rPr>
        <w:t>?</w:t>
      </w:r>
    </w:p>
    <w:p w14:paraId="25C85E0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B19A4C" w14:textId="16B4869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He died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according to the Scriptures, and He was buried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angels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carries the only explanation of the fact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proclaims, He is not here--He is risen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CA4B86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79223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take leave to say that the Resurrection of Jesus Christ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established by evidence which nobody would ever have thought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doubting unless for the theory that miracles were impossible.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for disbelief is not the deficiency of the evidence,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bias of the judge.</w:t>
      </w:r>
    </w:p>
    <w:p w14:paraId="4C1203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215757" w14:textId="77777777" w:rsidR="000937DD" w:rsidRPr="004D00A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00A5">
        <w:rPr>
          <w:rFonts w:asciiTheme="minorHAnsi" w:hAnsiTheme="minorHAnsi" w:cs="Courier New"/>
          <w:b/>
          <w:bCs/>
          <w:sz w:val="22"/>
          <w:szCs w:val="22"/>
        </w:rPr>
        <w:t>III. And now I have no time to do more than touch the last thought. I</w:t>
      </w:r>
      <w:r w:rsidR="000937DD" w:rsidRPr="004D00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00A5">
        <w:rPr>
          <w:rFonts w:asciiTheme="minorHAnsi" w:hAnsiTheme="minorHAnsi" w:cs="Courier New"/>
          <w:b/>
          <w:bCs/>
          <w:sz w:val="22"/>
          <w:szCs w:val="22"/>
        </w:rPr>
        <w:t>have tried to show what establishes the facts. Let me remind you, in a</w:t>
      </w:r>
      <w:r w:rsidR="000937DD" w:rsidRPr="004D00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00A5">
        <w:rPr>
          <w:rFonts w:asciiTheme="minorHAnsi" w:hAnsiTheme="minorHAnsi" w:cs="Courier New"/>
          <w:b/>
          <w:bCs/>
          <w:sz w:val="22"/>
          <w:szCs w:val="22"/>
        </w:rPr>
        <w:t>sentence or two, what the facts establish.</w:t>
      </w:r>
    </w:p>
    <w:p w14:paraId="5413CFE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207E8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by no means desire to suspend the whole of the evidence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on the testimony of the eyewitnesses to the Resurrection.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a great many other ways of establishing the truth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besides that, upon which I do not need to dwell now. But, taking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this one specific ground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which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my text suggests, what do the facts thus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established prove?</w:t>
      </w:r>
    </w:p>
    <w:p w14:paraId="3A8FA08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A28CF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Well, the first point to which I would refer, and on which I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to enlarge, if I had time, is the bearing of Christ's Resurrection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acceptance of the miraculous. We hear a great deal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impossibility of miracle and the like. It upsets the certainty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fixedness of the order of things, and so forth, and so forth.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has risen from the dead; and that opens a door wide enough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admit all the rest of the Gospel miracles. It is of no use paring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supernatural in Christianity, in order to meet the prejudices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quasi-scientific scepticism, unless you are prepared to go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length, and give up the Resurrection. There is the turning point.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question is,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believe that Jesus Christ rose from the dead, or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not? If your objections to the supernatural are valid, then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risen from the dead; and you must face the consequences of that.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He is risen from the dead, then you must cease all your talk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impossibility of miracle, and be willing to accept a supernatural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 as God's way of making Himself known to man.</w:t>
      </w:r>
    </w:p>
    <w:p w14:paraId="6E696C3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66846" w14:textId="4560C92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further, let me remind you of the bearing of the Resurrection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work and claims. If He be lying in some forgotten grave,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all that fair thought of His having burst the bands of death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blunder, then there was nothing in His death that had the least bearing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men's sin, and it is no more to me than the deaths of thousands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past. But if He is risen from the dead, then the Resurrection casts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back a light upon the Cross, and we understand that His death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of the world, and that by His stripes we are healed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7CCE11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DB140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further, remember what He said about Himself when He was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world--how He claimed to be the Son of God; how He demanded absolute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obedience, implicit trust, supreme love, how He identified faith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with faith in God--and consider the Resurrection as bearing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reception or rejection of these tremendous claims. It seems to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are brought sharp up to this alternative--Jesus Christ rose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dead, and was declared by the Resurrection to be the Son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with power; or Jesus Christ has not risen from the dead--and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then? Then He was either deceiver or deceived, and in either case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right to my reverence and my love. We may be thankful that men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illogical, and that many who reject the Resurrection retain reverence,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genuine and deep, for Jesus Christ. But whether they have any right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so is another matter. I confess for myself that, if I did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that Jesus Christ had risen from the dead, I should find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hard to accept, as an example of conduct, or as religious teacher,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 who had made such great claims as He did, and had asked from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He asked. It seems to me that He is either a great deal more, 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great deal less, than a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beautiful saintly soul. If He rose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dead He is much more; if He did not, I am afraid to say how much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is.</w:t>
      </w:r>
    </w:p>
    <w:p w14:paraId="3C2C9E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9C3F2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finally, the bearing of the Resurrection of Jesus Christ upon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hopes of the future may be suggested. It teaches us that life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to do with organisation, but persists apart from the body.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teaches us that a man may pass from death and be unaltered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substance of his being; and it teaches us that the earthly house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tabernacle may be fashioned like unto the glorious house in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dwells now at the right hand of God. There is no other absolute proof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immortality than the Resurrection of Jesus Christ.</w:t>
      </w:r>
    </w:p>
    <w:p w14:paraId="6619ABB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2EFF74" w14:textId="2DC96E53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we accept with all our hearts and minds Paul's Gospel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fundamental facts, we need not fear to die, because He has died, and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dying has been the death of death. We need not doubt that we shall live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again, because He was dead and is alive for ever more. This Samson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carried away the gates on His strong shoulders, and death is no more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dungeon but a passage. If we rest ourselves upon Him, then we can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up, for ourselves and for all that are dear to us and have gone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the triumphant song, O Death, where is thy sting?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Thanks be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which giveth us the victory through our Lord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F56FE2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AC18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AF732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7046F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2021-12-15T15:23:00Z</dcterms:modified>
</cp:coreProperties>
</file>