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5390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761C382" w14:textId="5A48BA75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-024</w:t>
      </w:r>
      <w:r w:rsidRPr="000D6B18">
        <w:rPr>
          <w:sz w:val="32"/>
          <w:u w:val="single"/>
        </w:rPr>
        <w:t xml:space="preserve">. </w:t>
      </w:r>
      <w:r w:rsidR="004D00A5">
        <w:rPr>
          <w:b/>
          <w:sz w:val="32"/>
          <w:u w:val="single"/>
        </w:rPr>
        <w:t>REMAINING AND FALLING ASLEEP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C965739" w14:textId="07410B97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D00A5" w:rsidRPr="004D00A5">
        <w:rPr>
          <w:rFonts w:cstheme="minorHAnsi"/>
          <w:i/>
          <w:sz w:val="24"/>
          <w:szCs w:val="24"/>
          <w:lang w:val="en-US"/>
        </w:rPr>
        <w:t xml:space="preserve">After that He was seen of above five hundred brethren at once; of whom the greater part </w:t>
      </w:r>
      <w:proofErr w:type="gramStart"/>
      <w:r w:rsidR="004D00A5" w:rsidRPr="004D00A5">
        <w:rPr>
          <w:rFonts w:cstheme="minorHAnsi"/>
          <w:i/>
          <w:sz w:val="24"/>
          <w:szCs w:val="24"/>
          <w:lang w:val="en-US"/>
        </w:rPr>
        <w:t>remain</w:t>
      </w:r>
      <w:proofErr w:type="gramEnd"/>
      <w:r w:rsidR="004D00A5" w:rsidRPr="004D00A5">
        <w:rPr>
          <w:rFonts w:cstheme="minorHAnsi"/>
          <w:i/>
          <w:sz w:val="24"/>
          <w:szCs w:val="24"/>
          <w:lang w:val="en-US"/>
        </w:rPr>
        <w:t xml:space="preserve"> unto this present, but some are fallen asleep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E9D0F6F" w14:textId="12EE3E11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4D00A5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4D00A5">
        <w:rPr>
          <w:rFonts w:cstheme="minorHAnsi"/>
          <w:i/>
          <w:sz w:val="24"/>
          <w:szCs w:val="24"/>
          <w:lang w:val="en-US"/>
        </w:rPr>
        <w:t>6</w:t>
      </w:r>
    </w:p>
    <w:p w14:paraId="230CACAF" w14:textId="5A65D43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1B5BC" w14:textId="0C37E2E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were, then, some five-and-twenty years after the Resurrection,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several hundred disciples who were known amongst the churches as having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eyewitnesses of the risen Saviour. The greater part survived;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some, evidently a very few, had died. The proportion of the living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dead, after five-and-twenty years, is generally the opposite.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greater part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fallen asleep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some, a comparatively few, remain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this present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Possibly there was some divine intervention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supernaturally prolonged the lives of these witnesses, in order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testimony might be the more lasting. But, be that as it may,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evidently were men of mark, and some kind of honour and observance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surrounded them, as was very natural, and as appears from the fact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here knows so accurately (and can appeal to His fellow-Christians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accurate knowledge) the proportion between the survivors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departed. We read of one of them in the Acts of the Apostles at a later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date than this, one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Mnason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 original disciple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CB1E6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5A51F" w14:textId="7582A4E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get a glimpse into the conditions of life in the early Church,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interesting and of value in an evidential point of view. But my purpose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present is to draw your attention to the remarkable language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Apostle here speaks of the living and the dead amongst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witnesses. In neither case does he use the simple, common words living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dead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in the one clause he speaks of their remaining,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of their falling asleep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both phrases being significant,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as I take it, both being traced up to the fact of their having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seen the risen Lord as the cause why their life could be described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their death as a falling asleep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other words,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here brought before us, by these two striking expressions,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transforming effect upon life and upon death of the faith in a risen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whether grounded on sight or not. And it is simply to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that I desire to turn now.</w:t>
      </w:r>
    </w:p>
    <w:p w14:paraId="43E500F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0C5619" w14:textId="77777777" w:rsidR="000937DD" w:rsidRPr="004D00A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00A5">
        <w:rPr>
          <w:rFonts w:asciiTheme="minorHAnsi" w:hAnsiTheme="minorHAnsi" w:cs="Courier New"/>
          <w:b/>
          <w:bCs/>
          <w:sz w:val="22"/>
          <w:szCs w:val="22"/>
        </w:rPr>
        <w:t>I. First, then, we have to consider what life may become to those who</w:t>
      </w:r>
      <w:r w:rsidR="000937DD" w:rsidRPr="004D00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00A5">
        <w:rPr>
          <w:rFonts w:asciiTheme="minorHAnsi" w:hAnsiTheme="minorHAnsi" w:cs="Courier New"/>
          <w:b/>
          <w:bCs/>
          <w:sz w:val="22"/>
          <w:szCs w:val="22"/>
        </w:rPr>
        <w:t>see the risen Christ.</w:t>
      </w:r>
    </w:p>
    <w:p w14:paraId="5E9BA44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FF3FE" w14:textId="0FBDCB6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greater part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remain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until this present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the word remain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mere synonym for living or surviving. It not only tells us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survivors were living, but the kind of life that they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live. It is very significant that it is the same expression as our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used in the profound prophetic words, If I will that 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till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come, what is that to thee?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we are told in John's Gospel that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saying went abroad amongst the brethren,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inasmuch as it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 of common notoriety in the early Church, it is by no means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violent supposition that it may be floating in Paul's memory here,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determine his selection of this remarkable expression they remain,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they tarry,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they were tarrying till the Master came. So,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think if we give due weight to the significance of the phrase, we get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or three thoughts worth pondering.</w:t>
      </w:r>
    </w:p>
    <w:p w14:paraId="00E607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03B3B" w14:textId="7910377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of them is that the sight of a risen Christ will make life calm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tranquil. Fancy one of these 500 brethren, after that vision, going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to his quiet rural home in some little village amongst the hills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Galilee. How small and remote from Him, and unworthy to ruffle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disturb the heart in which the memory of that vision was burning,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 the things that otherwise would have been important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distracting! The faith which we have in the risen Christ ought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thing for us, and will do it in the measure in which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shines clearly before that inward eye, which is our true means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apprehending Him, the vision which shone before the outward gaze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company of wondering witnesses. If we build our nests amidst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tossing branches of the world's trees, they will sway with every wind,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perhaps be blown from their hold altogether by such a storm as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have sometimes to meet. But we may build our nests in the clefts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rock, like the doves, and be quiet, as they are. Distractions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cease to distract, and troubles will cease to agitate, and across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heaving surface of the great ocean there will come a Form beneath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feet the waves smooth themselves, and at whose voice the winds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still. They who see Christ need not be troubled. The ship that is empty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tossed upon the ocean, that which is well laden is steady. The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has Christ for a passenger need not fear being rocked by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storm. Calmness will come with the vision of the Lord, and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abide or remain,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there will be no need for us to flee from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Refuge to that, nor shall we be driven from our secure abode by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contingencies. He that believeth shall not make haste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8B421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D05C0" w14:textId="22CB7AB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good thing to cultivate the disposition that says about most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trifles of this life,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does not much matter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only way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prevent wholesome contempt of the world's trivialities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degenerating into supercilious indifference is, to base it upon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discerned as near us and bestowing upon us the calmness of His risen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Make Him your scale of importance, and nothing will be too small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demand and be worthy of the best efforts of your work, but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too great to sweep you away from the serenity of your faith.</w:t>
      </w:r>
    </w:p>
    <w:p w14:paraId="5948722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25CE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the vision of the risen Christ will also lead to patient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persistence in duty. If we have Him before us, the distasteful duty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sets us will not be distasteful, and the small tasks,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faithfulness may be manifested, will cease to be small.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Him before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in that risen Christ the great and lasting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Example of how patient continuance in well-doing triumphs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 that it bears, by and in patiently bearing them, and is crowned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last with glory and honour. The risen Christ is the Pattern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who will not be turned aside from the path of duty by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obstacles, dangers, or threats. The risen Christ is the signal Example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glory following upon faithfulness, and of the crown being the result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Cross. The risen Christ is the manifest Helper of them that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trust in Him; and one of the plainest lessons and of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imperative commands which come from the believing gaze upon that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died because He would do the will of the Father, and is throned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crowned in the heavens because He died, is--By patient continuance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well-doing let us commit the keeping of our souls to Him: and abide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calling wherewith we are called.</w:t>
      </w:r>
    </w:p>
    <w:p w14:paraId="1ABE21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2248B" w14:textId="13DE36C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again, the sight of the risen Christ leads to a life of calm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expectancy. If I will that He tarry till I come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conveys that shade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meaning. The Apostle was to wait for the Lord from Heaven,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vision which was given to these 500 men sent them home to their abodes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make all the rest of their lives one calm aspiration for,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patient expectation of, the return of the Lord. These primitive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expected that Jesus Christ would come speedily.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expectation was disappointed in so far as the date was concerned,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nineteen centuries it still remains true that all vigorous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vital Christian life must have in it, as a very important element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its vitality, the onward look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which ever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is anticipating, which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desiring, and which constantly is confident of, the coming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from Heaven. The Resurrection has for its consequences, its sequel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corollary, first the Ascension; then the long tract of time during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Jesus Christ is absent, but still in divine presence rules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world; and, finally, His coming again in that same body in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disciples saw Him depart from them. And no Christian life is up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level of its privileges, nor has any Christian faith grasped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articles of its creed, except that which sets in the very centre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visions of the future that great thought--He shall come again.</w:t>
      </w:r>
    </w:p>
    <w:p w14:paraId="16E03F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0A52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Questions of chronology have nothing to do with that. It stands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us, the certain fact, made certain and inevitable by the past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 of the Cross and the Grave and Olivet. He has come, He will come;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has gone, He will come back. And for us the life that we live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flesh ought to be a life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waiting for God's Son from Heaven,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patient, confident expectancy that when He shall be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manifested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manifested with Him in glory.</w:t>
      </w:r>
    </w:p>
    <w:p w14:paraId="58D0E4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4E013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much, then, for life--calm, persistent in every duty, and animated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that blessed and far-off, but certain, hope, and all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founded upon the vision and the faith of a risen Lord. What have fears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cares and distractions and faint-heartedness and gloomy sorrow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with the eyes that have beheld the Christ, and with the lives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based on faith in the risen Lord?</w:t>
      </w:r>
    </w:p>
    <w:p w14:paraId="336288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91B901" w14:textId="77777777" w:rsidR="000937DD" w:rsidRPr="004D00A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00A5">
        <w:rPr>
          <w:rFonts w:asciiTheme="minorHAnsi" w:hAnsiTheme="minorHAnsi" w:cs="Courier New"/>
          <w:b/>
          <w:bCs/>
          <w:sz w:val="22"/>
          <w:szCs w:val="22"/>
        </w:rPr>
        <w:t>II. So, secondly, consider what death becomes to those who have seen</w:t>
      </w:r>
      <w:r w:rsidR="000937DD" w:rsidRPr="004D00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D00A5">
        <w:rPr>
          <w:rFonts w:asciiTheme="minorHAnsi" w:hAnsiTheme="minorHAnsi" w:cs="Courier New"/>
          <w:b/>
          <w:bCs/>
          <w:sz w:val="22"/>
          <w:szCs w:val="22"/>
        </w:rPr>
        <w:t>Christ risen from the dead.</w:t>
      </w:r>
    </w:p>
    <w:p w14:paraId="461376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733845" w14:textId="32C7A5E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Some are fallen asleep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that most natural and obvious metaphor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is not only a Christian idea, but is found, as would be expected,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many tongues, but yet with a great and significant difference.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reason for calling death a sleep embraces a great deal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heathen reason for doing so, and in some respects is precisely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opposite of that, inasmuch as to most others who have used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word, death has been a sleep that knew no waking, whereas the very pith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centre of the Christian reason for employing the symbol are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our waking sure. We have here what the act of dying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of the dead become by virtue of faith in the Resurrection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</w:t>
      </w:r>
    </w:p>
    <w:p w14:paraId="6546DF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42B842" w14:textId="331F8E9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They have fallen asleep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act of dying is but a laying one's 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to rest, and a dropping out of consciousness of the surrounding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world. It is very remarkable and very beautiful that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new Testament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scarcely ever employs the words dying and death for the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separating body and spirit, or for the condition either of the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parted from the body, or of the body parted from the spirit. It keeps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grim words for the reality, the separation of the soul from God;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only exceptionally uses them for the shadow and the symbol,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physical fact of the parting of the man from the house which here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dwelt in. But the reason why Christianity uses these periphrases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metaphors, these euphemisms for death, is the opposite of the reason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 the world uses them. The world is so afraid of dying that it durst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name the grim, ugly thing. The Christian, or at least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is so little afraid of death that it does not think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trivial matter worth calling by the name, but only names it falling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CDDB3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3AC4A" w14:textId="0C6FCA6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Even when the circumstances of that dropping off to slumber are painful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violent, the Bible still employs the term. Is it not striking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first martyr, kneeling outside the city, bruised by stones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a bloody death, should have been said to fall asleep? If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was an instance in which the gentle metaphor seemed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inappropriate it was that cruel death, amidst a howling crowd, and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fatal bruises, and bleeding limbs mangled by the heavy rocks that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upon them. But yet, when he had said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fell asleep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that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of such a death, no physical pains of any kind make the sweet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inappropriate for any.</w:t>
      </w:r>
    </w:p>
    <w:p w14:paraId="39A47A1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159DC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here not only the designation of the act of dying, but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condition of the dead. They are fallen asleep, and they continue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asleep. How many great thoughts gather round that metaphor on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needless for me to try to dilate! They will suggest themselves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many words to you all.</w:t>
      </w:r>
    </w:p>
    <w:p w14:paraId="4A3443A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39251" w14:textId="01E5184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lies in it the idea of repose. They rest from their labours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 restores strength, and withdraws a man at once from effort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outer world, and from communication from it. We may carry the analogy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that unseen world. We know nothing about the relations to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external universe of the departed who sleep in Jesus. It may be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they sleep in Him, since He knows all, they, through Him, may know,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too, something--so much as He pleases to impart to them--of what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happening here. And it may even be that, if they sleep in Him,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wields the energies of Omnipotence, they, through Him, may have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service to do, even while they wait for their house which is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heaven. But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there is no need for, nor profit in, such speculations.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enough that the sweet emblem suggests repose, and that in that sleep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folded around the sleepers the arms of the Christ on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bosom they rest, as an infant does on its first and happiest home--its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mother's breast.</w:t>
      </w:r>
    </w:p>
    <w:p w14:paraId="7F0A7AE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12D5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then, besides that, the emblem suggests the idea of continuous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 existence. A man asleep does not cease to be a man; a dead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does not cease to live. It has often been argued from this metaphor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are to conceive of the space between death and the resurrection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being a period of unconsciousness, but the analogies seem to 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 the opposite direction. A sleeping man does not cease to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to be, and he does not cease to know himself to be himself.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mysterious consciousness of personal identity survives the passage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waking to sleep, as dreams sufficiently show us. And, therefore,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that sleep know themselves to be.</w:t>
      </w:r>
    </w:p>
    <w:p w14:paraId="753D46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4CBC0" w14:textId="30CF800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finally, the emblem suggests the idea of waking. Sleep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parenthesis. If the night comes, the morning comes. If winter comes,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spring be far behind?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that sleep will awake, and be satisfied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they awake with Thy likeness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these three things--repose,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conscious, continuous existence, and the certainty of awaking--all lie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that metaphor.</w:t>
      </w:r>
    </w:p>
    <w:p w14:paraId="50840EC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99759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then, the risen Christ is the only ground of such hope, and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is the only state of mind which is entitled to cherish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proves immortality except that open grave. Every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is too weak to bear the weight of such a superstructure.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current of present opinion shows, I think, that neither metaphysical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ethical arguments for the future life will stand the force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disintegrating criticism which is brought to bear upon that hope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fashionable materialism of this generation. There is one barrier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resist that force, and only one, and that is the historical facts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Jesus Christ died, and that Jesus Christ has risen again. He rose;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death is not the end of individual existence. He rose;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life beyond the grave is possible for humanity. He rose;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His sacrifice for the world's sin is accepted, and I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delivered from my guilt and my burden. He rose;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declared to be the Son of God with power. He rose; therefore we,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Him, may partake in His Resurrection and in some reflection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glory. The old Greek architects were often careless of the solidity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soil on which they built their temples, and so, many of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fallen in ruins. The Temple of Immortality can be built only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rock of that proclamation--Jesus Christ is risen from the dead.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we, dear brethren, should have all our hopes founded upon that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fact.</w:t>
      </w:r>
    </w:p>
    <w:p w14:paraId="46D8D7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110F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then, for us, the calm, peaceful passage from life into what else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darkness is possible on condition of our having beheld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risen Lord. These witnesses of whom my text speaks, Paul would suggest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us, laid themselves quietly down to sleep, because before them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hovered the memory of the vision which they had beheld. Faith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risen Christ is the anchor of the soul in death, and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else by which we can hold then.</w:t>
      </w:r>
    </w:p>
    <w:p w14:paraId="0D0471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5089B" w14:textId="1DB324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the same Apostle, in one of his other letters, puts it, the belief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Christ is risen is not only the irrefragable ground of our hope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we, too, shall rise, but has the power to change the whole aspect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our death. Did you ever observe the emphasis with which He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believe that Jesus died and rose again, even so them also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sleep in Jesus will God bring with Him?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death was death indeed,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faith in it softens ours to sleep. He bore the reality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never need to know it, and if our poor hearts are resting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dear Lord, then the flames are but painted ones and will not burn,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shall pass through them, and no smell of fire will be upon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that will be consumed will be the bonds which bind us.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abolished death. The physical fact remains, but all which to men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idea of death is gone if we trust the risen Lord. So that,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men dying under precisely the same circumstances, of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disease, in adjacent beds in the same hospital, there may be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as that the same word cannot be applied to the experiences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both.</w:t>
      </w:r>
    </w:p>
    <w:p w14:paraId="0A700C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80E9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dear friends, we have each of us to pass through that last struggle;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we may make it either a quiet going to sleep with a loved 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bending over our closing eyes, like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mother's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over her child's cradle,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same Face meeting us when we open them in the morning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heaven; or we may make it a reluctant departure from all that we care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for, and a trembling advance into all from which conscience and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shrink.</w:t>
      </w:r>
    </w:p>
    <w:p w14:paraId="263E98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42FA9" w14:textId="78A8CE26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Which is it going to be to you? The answer depends upon that to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question. Are you looking to that Christ that died and is alive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evermore as your life and your salvation? Do you hold fast that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Paul preached, how that Christ died for our sins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Scriptures, and that He was buried, and that He rose again the third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day, according to the Scriptures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If you do, life will be a calm,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persevering, expectant waiting upon Him, and death will be nothing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terrible than falling asleep.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0C06E3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555D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9EA4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7E4F8F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5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2021-12-15T15:22:00Z</dcterms:modified>
</cp:coreProperties>
</file>