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4E0F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A485DAD" w14:textId="1F00EB8B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-029</w:t>
      </w:r>
      <w:r w:rsidRPr="000D6B18">
        <w:rPr>
          <w:sz w:val="32"/>
          <w:u w:val="single"/>
        </w:rPr>
        <w:t xml:space="preserve">. </w:t>
      </w:r>
      <w:r w:rsidR="00C50DE3">
        <w:rPr>
          <w:b/>
          <w:sz w:val="32"/>
          <w:u w:val="single"/>
        </w:rPr>
        <w:t>STRONG AND LOVING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53E9430" w14:textId="2087D39B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50DE3">
        <w:rPr>
          <w:rFonts w:cstheme="minorHAnsi"/>
          <w:i/>
          <w:sz w:val="24"/>
          <w:szCs w:val="24"/>
          <w:lang w:val="en-US"/>
        </w:rPr>
        <w:t xml:space="preserve">13. </w:t>
      </w:r>
      <w:r w:rsidR="00C50DE3" w:rsidRPr="00C50DE3">
        <w:rPr>
          <w:rFonts w:cstheme="minorHAnsi"/>
          <w:i/>
          <w:sz w:val="24"/>
          <w:szCs w:val="24"/>
          <w:lang w:val="en-US"/>
        </w:rPr>
        <w:t>Watch ye, stand fast in the faith, quit you like men, be strong. 14. Let all your things be done with charity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CC79CD9" w14:textId="67E94E1E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C50DE3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C50DE3">
        <w:rPr>
          <w:rFonts w:cstheme="minorHAnsi"/>
          <w:i/>
          <w:sz w:val="24"/>
          <w:szCs w:val="24"/>
          <w:lang w:val="en-US"/>
        </w:rPr>
        <w:t>13-14</w:t>
      </w:r>
    </w:p>
    <w:p w14:paraId="1CE903B0" w14:textId="20D91F81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875FBC" w14:textId="526FCC6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singular contrast between the first four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exhortations and the last. The former ring sharp and short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pistol-shots; the last is of gentler mould. The former sound like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of command shouted from an officer along the ranks; and there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military metaphor running all through them. The foe threatens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advance; let the guards keep their eyes open. He comes nearer; prepare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charge, stand firm in your ranks. The battle is joined; quit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like men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-strike a man's stroke--be strong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474E27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071FC" w14:textId="3AF2544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 all the apparatus of warfare is put away out of sight,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captain's word of command is softened into the Christian teacher's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exhortation: Let all your deeds be done in charity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love is better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fighting, and is stronger than swords. And yet, although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contrast here, there is also a sequence and connection. No doubt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exhortations, which are Paul's last word to that Corinthian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 on whom he had lavished in turn the treasures of his manifold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eloquence, indignation, argumentation, and tenderness, reflected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deficiencies of the people to whom he was speaking. They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schismatic and factious to the very core, and so they needed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 to be left last in their ears, as it were, that everything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be done in love. They were ill-grounded in regard to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fundamental doctrines of the faith, as all Paul's argumentation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resurrection proves, and so they needed to be bidden to stand fast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Their slothful carelessness as to the discipline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life, and their consequent feebleness of grasp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verities, made them loose-braced and weak in all respects,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incapacitated them for vigorous warfare. Thus, we see a picture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injunctions of the sort of community that Paul had to deal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Corinth, which yet he called a Church of saints, and for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loved and laboured. Let me then run over and try to bring 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importance and mutual connection of what I may call this drill-book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 warfare, which is the Christian life.</w:t>
      </w:r>
    </w:p>
    <w:p w14:paraId="71456D2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D1ABBA" w14:textId="1D5CD15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Watch ye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means one of two things certainly, probably both--Keep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awake, and keep your eyes open. Our Lord used the same metaphor,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remember, very frequently, but with a special significance. On His lips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generally referred to the attitude of expectation of His coming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judgment. Paul uses sometimes the figure with the same application,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here, distinctly, it has another. As I said, there is the military idea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underlying it. What will become of an army if the sentries go to sleep?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what chance will a Christian man have of doing his devoir against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enemy, unless he keeps himself awake, and keeps himself alert?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Watchfulness, in the sense of always having eyes open for the possible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rush down upon us of temptation and evil, is no small part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discipline and the duty of the Christian life. One part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watchfulness consists in exercising a very rigid and a very constant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comprehensive scrutiny of our motives. For there is no way by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 creeps upon us so unobserved, as when it slips in at the back door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specious motive. Many a man contents himself with the avoidance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actual evil actions, and lets any kind of motives come in and out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mind unexamined. It is all right to look after our doings, but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thinketh in his heart, so is he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good or the evil of anything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 do is determined wholly by the motive with which I do it. And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 great deal too apt to palm off deceptions on ourselves to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that our motives are right, unless we give them a very careful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minute scrutiny. One side of this watchfulness, then, is a habitual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inspection of our motives and reasons for action. What am I doing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a question that would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stop dead an enormous proportion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activity, as if you had turned the steam off from an engine.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use a very fine sieve through which to strain your motives,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go a long way to keeping your actions right. We should establish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rigid examination for applicants for entrance, and make quite sure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that presents itself is not a wolf in sheep's clothing. Make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bring out their passports. Let every vessel that comes into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harbour remain isolated from all communication with the shore, until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health officer has been on board and given a clean bill. Watch ye,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yonder, away in the dark, in the shadow of the trees, the black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masses of the enemy are gathered, and a midnight attack is but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likely to bring a bloody awakening to a camp full of sleepers.</w:t>
      </w:r>
    </w:p>
    <w:p w14:paraId="2E743A8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B5CB4C" w14:textId="4D8B89C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My text goes on to bring the enemy nearer and nearer and nearer. Watch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-and if, not unnoticed, they come down on you, stand fast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will be no keeping our ranks, or keeping our feet--or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least, it is not nearly so likely that there will be--unless there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the preceding watchfulness. If the first command has not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obeyed, there is small chance of the second's being so. If there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been any watchfulness, it is not at all likely that there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steadfastness. Just as with a man going along a crowded pavement,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little touch from a passer-by will throw him off his balance, whereas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he had known it was coming, and had adjusted his poise rightly,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have stood against thrice as violent a shock, so, in order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may stand fast, we must watch. A sudden assault will be a great 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 formidable when it is a foreseen assault.</w:t>
      </w:r>
    </w:p>
    <w:p w14:paraId="3D020CD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4FC74" w14:textId="683F439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Stand fast in the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take it that this does not mean the 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believe,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use of the word faith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ecclesiastical,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not the New Testament meaning. In Scripture, faith means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 of truths that we believe, but the act of believing them.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further command tells us that, in addition to our watchfulness, and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basis of our steadfastness, confidence in the revelation of God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will enable us to keep our feet whatever comes against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hold our ground, whoever may assault us.</w:t>
      </w:r>
    </w:p>
    <w:p w14:paraId="4773DDF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959973" w14:textId="0A0F575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remember that it is not because I have faith that I stand fast,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of that in which I have faith. My feet may be well shod--and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used to be said that a soldier's shoes were of as much importance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battle as his musket--my feet may be well shod, but if they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well planted upon firm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ground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never shall be able to stand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collision of the foe. So then, it is not my grasp of the blessed truth,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in Christ my Friend and Helper, but it is that truth which I grasp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at, that makes me strong. Or, to put it into other words, 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foothold, and not the foot that holds it, that ensures our standing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firm. Only there is no steadfastness communicated to us from the source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stability, except by way of our faith, which brings Christ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us. Watch ye; stand fast in the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5F21DF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CAA2B" w14:textId="0A73722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next two words of command are very closely connected, though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quite identical. Quit you like men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Play a man's part in the battle;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strike with all the force of your muscles. But the Apostle adds,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 cannot play a man's part unless you are. Be strong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original would rather bear become strong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 is the use of telling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to be strong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a waste of words, in nine cases out of ten,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say to a weak man,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Pluck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up your courage, and show strength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uses a very uncommon word here, at least uncommon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New Testament, and another place where he uses it will throw light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he means: Strengthened with might by His Spirit in the inner man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is it so vain a mockery to tell a poor, weak creature like 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strong, when you can point me to the source of all strength,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Spirit of power and of love and of a sound mind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We have only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our weakness there to have it stiffened into strength; as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 bits of wood into what are called petrifying wells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infiltrate into them mineral particles, that do not turn the wood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stone, but make the wood as strong as stone.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my manhood, with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weakness, may have filtered into it divine strength, which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brace me for all needful duty, and make me more than conqueror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that loved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Then, it is not mockery and cruelty, vanity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surplusage to preach Quit you like men; be strong, and be a man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if we will observe the plain and not hard conditions, strength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will come to us according to our day, in fulfilment of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promises: My grace is sufficient for thee; and My strength is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in weakness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03F53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8901D9" w14:textId="6DBF4E3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now we have done with the fighting words of command, and come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gentler exhortation: Let all your things be done in charity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E5BD5D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18AD95" w14:textId="546C8FF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was a hard lesson for these Corinthians who were splitting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into factions and sects, and tearing each other's eyes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their partisanship for various Christian teachers. But the advice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a much wider application than to the suppression of squabbles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communities. It is the sum of all commandments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life, if you will take love in its widest sense,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sense, that is, in which it is always used in Paul's writings. We cut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into two halves, and think of it as sometimes meaning love to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sometimes love to man. The two are inseparably inter-penetrated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New Testament writings;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to interpret this supreme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 in the whole breadth and meaning of that great word Love.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then it just comes to this, that love is the victor in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warfare. If we love God, at any given moment, consciously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having our affection engaged with Him, and our heart going out to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you think that any evil or temptation would have power over us?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we not see them as they are, to be devils in disguise?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proportion in which I love God I conquer all sin. And at the moment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that great, sweet, all-satisfying light floods into my soul,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through the hollowness and the shams, and detect the ugliness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filth of the things that otherwise would be temptations.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 to be conquerors in the Christian fight, remember that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 of conquest is, as another Apostle says, Keep yourselves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Let all your things be done in charity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5EE572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C81F78" w14:textId="489B2031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further, how beautifully the Apostle here puts the great truth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are all apt to forget, that the strongest type of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is the gentlest and most loving, and that the mighty man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the man of intellectual or material force, such as the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idolises, but the man who is much because he loves much. If we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to supreme beauty of Christian character, there must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inseparably manifested in our lives, and lived in our hearts, strength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love, might and gentleness. That is the perfect man, and that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union which was set before us, in the highest form, in the Strong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 of God, Immortal Love,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we call our Saviour, and whom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bound to follow. His soldiers conquer as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their salvation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conquered, when watchfulness and steadfastness and courage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 are all baptized in love and perfected thereby.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FE9E78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6C1FA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061F9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95183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3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2021-12-15T15:26:00Z</dcterms:modified>
</cp:coreProperties>
</file>