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DCAB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5D84E7" w14:textId="091568B8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KINGS-017. </w:t>
      </w:r>
      <w:r w:rsidR="002F3A2F">
        <w:rPr>
          <w:b/>
          <w:sz w:val="32"/>
          <w:u w:val="single"/>
        </w:rPr>
        <w:t>OBADIAH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2C08AA0" w14:textId="22539765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F3A2F" w:rsidRPr="002F3A2F">
        <w:rPr>
          <w:rFonts w:cstheme="minorHAnsi"/>
          <w:i/>
          <w:sz w:val="24"/>
          <w:szCs w:val="24"/>
          <w:lang w:val="en-US"/>
        </w:rPr>
        <w:t>... I thy servant fear the Lord from my youth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F930DDD" w14:textId="2E66BC3E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Kings 1</w:t>
      </w:r>
      <w:r w:rsidR="002F3A2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2F3A2F">
        <w:rPr>
          <w:rFonts w:cstheme="minorHAnsi"/>
          <w:i/>
          <w:sz w:val="24"/>
          <w:szCs w:val="24"/>
          <w:lang w:val="en-US"/>
        </w:rPr>
        <w:t>12</w:t>
      </w:r>
    </w:p>
    <w:p w14:paraId="2F8B3B73" w14:textId="795EE0B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7D464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Obadiah is one of the obscurer figures in the Old Testament.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hear of him again, for there is no reason to accept the Jewish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tradition which alleges that he was Obadiah the prophet. And yet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distinctly he stands out from the canvas, though he is only sketched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 few bold outlines! He is the governor over Ahab's house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 kind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mayor of the palace, and probably the second man in the kingdom.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thus high in that idolatrous and self-willed court,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bravely kept true to the ancient faith. Neither Jezebel's flatteries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nor her frowns have moved him. But there, amid apostasy and idolatry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stands, probably all alone in the court, a worshipper of Jehovah.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 is his character, for it means servant of Jehovah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was not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thing to be a worshipper of the God of Israel in Ahab's court.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feminine rage of the fierce Sidonian woman, whom Ahab obeyed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most things, burned hot against the enemies of her father's gods,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hotter, perhaps, against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who thwarted her imperious will.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Obadiah did both, in that audacious piece of benevolence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sheltered the Lord's prophets--one hundred of them--and saved them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 cruel search. The writer of the book very rightly marks this brave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antagonism to the outburst of the queen's wrath as a signal proof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than ordinary devotion to the worship and fear of Jehovah.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firmness and his religion did not prevent his retaining his place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honour and dignity. That says something for Ahab, and more perhaps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Obadiah.</w:t>
      </w:r>
    </w:p>
    <w:p w14:paraId="4DC6777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D2CA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Most of you believe that you ought to fear the Lord': but you are apt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put off, and so I wish to urge on you that you should give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to Jesus Christ at once.</w:t>
      </w:r>
    </w:p>
    <w:p w14:paraId="6EAF2C1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6782B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I. The blessedness of youthful religion.</w:t>
      </w:r>
    </w:p>
    <w:p w14:paraId="248FE1C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D180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B54175">
        <w:rPr>
          <w:rFonts w:asciiTheme="minorHAnsi" w:hAnsiTheme="minorHAnsi" w:cs="Courier New"/>
          <w:sz w:val="22"/>
          <w:szCs w:val="22"/>
        </w:rPr>
        <w:t xml:space="preserve"> It guards from many temptations, and keeps a character innocent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transgression.</w:t>
      </w:r>
    </w:p>
    <w:p w14:paraId="6CF1687A" w14:textId="66A8CC1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0DCD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 of the dangers that lie thick in the streets of every great city,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of a lad coming up from a country home of godliness, where he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surrounded by a mother's love and an atmosphere of purity, and launched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some lonely lodging, or some factory or warehouse with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tempters. Nothing will be such a help to resistance and victory 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 able to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did not I because of the fear of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C82DC9D" w14:textId="2268948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481B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B54175">
        <w:rPr>
          <w:rFonts w:asciiTheme="minorHAnsi" w:hAnsiTheme="minorHAnsi" w:cs="Courier New"/>
          <w:sz w:val="22"/>
          <w:szCs w:val="22"/>
        </w:rPr>
        <w:t xml:space="preserve"> It will save from remorse. Even if a man sobers down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sowing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wild oats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is a very problematical if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what bitter memories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wasted days, what polluting memories of filthy ones, will haunt him!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if he does not sober down, what then?</w:t>
      </w:r>
    </w:p>
    <w:p w14:paraId="33AC2380" w14:textId="2AF1ED7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1151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folly to begin life on a wrong tack, in regard to which the best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can say is that you do not mean to continue it. If you do not,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the wise thing is to get at once on to the road on which you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 to continue, and to save the weary work of retracing steps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painful consciousness of having made a false start. Are you so 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will wish, or that it will be possible, to face right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get on to a new line? Fishermen catch lobsters and the like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of baskets with one opening, the withes of which are so set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entrance is easy, but that a ring of sharp points oppose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attempts at turning back and getting out. The world lays pots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sort, and many a young man and woman glides smoothly in, and finds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impossible to get out.</w:t>
      </w:r>
    </w:p>
    <w:p w14:paraId="28222BF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2AB0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lastRenderedPageBreak/>
        <w:t>(c)</w:t>
      </w:r>
      <w:r w:rsidRPr="00B54175">
        <w:rPr>
          <w:rFonts w:asciiTheme="minorHAnsi" w:hAnsiTheme="minorHAnsi" w:cs="Courier New"/>
          <w:sz w:val="22"/>
          <w:szCs w:val="22"/>
        </w:rPr>
        <w:t xml:space="preserve"> It usually leads to a deeper and more peaceful and harmonious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religion than is attained by those who have given the world the better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 of their days, and have only the last fragment of them to give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God. Obadiah had feared God from his youth, and that had a good deal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with his brave stand against Jezebel. It is a grand thing to enlist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habit on the side of godliness.</w:t>
      </w:r>
    </w:p>
    <w:p w14:paraId="550BEDB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83B08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II. The foes of youthful religion.</w:t>
      </w:r>
    </w:p>
    <w:p w14:paraId="7EA0D203" w14:textId="6701F14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D75C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There are foes within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>. the strong self-reliance and bounding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proper to youth, without which at the opening of the flower, the bloom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would be poor and the fruit little,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the power of appeals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unjaded and physically strong senses,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the difficulty at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stage of life of looking forward and soberly regarding the end.</w:t>
      </w:r>
    </w:p>
    <w:p w14:paraId="36A1521D" w14:textId="4882139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B2A6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There are foes without </w:t>
      </w:r>
      <w:proofErr w:type="gramStart"/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>.the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crowds of tempters of both sexes,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women who take a devilish pleasure in polluting innocent minds,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the companions whose jeers are worse to face than a battery,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the inconsistencies of so-called Christians, the anti-Christian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literature which is peculiarly fascinating to the young, with its brave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 of breaking with mouldy tradition and enthroning reason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emancipating from rusty fetters.</w:t>
      </w:r>
    </w:p>
    <w:p w14:paraId="24ECAF1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6A195" w14:textId="77777777" w:rsidR="00B54175" w:rsidRPr="00B26D0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6D01">
        <w:rPr>
          <w:rFonts w:asciiTheme="minorHAnsi" w:hAnsiTheme="minorHAnsi" w:cs="Courier New"/>
          <w:b/>
          <w:bCs/>
          <w:sz w:val="22"/>
          <w:szCs w:val="22"/>
        </w:rPr>
        <w:t>III. The too probable alternative to youthful religion.</w:t>
      </w:r>
    </w:p>
    <w:p w14:paraId="7A39C61D" w14:textId="488A8A4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A1CE2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but too likely that, if a man does not fear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will never fear Him. Thank God, there is no time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condition of life in which the wicked man cannot forsake his way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unrighteous man his thoughts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turn to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assurance that He will abundantly pardon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it is sadly too plain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observation, and to the experience of some of us, that obstacles grow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years, that habits and associations grip with increasing power,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 all things our natures become less flexible, the supple sapling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becoming gnarled and tough, that a middle-aged or old man is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inextricably tied and bound by the cords of his sins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than a young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is.</w:t>
      </w:r>
    </w:p>
    <w:p w14:paraId="7AD7786E" w14:textId="16F7A24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FC0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Sin lies to us by first saying,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too soon to be religious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it lies to us by saying, It is too late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F3420D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4B4A3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inclination diminishes.</w:t>
      </w:r>
    </w:p>
    <w:p w14:paraId="0CE563D7" w14:textId="7DDBB84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A91BF" w14:textId="77777777" w:rsidR="00FD047A" w:rsidRP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Gospel long heard and long put aside, loses power.</w:t>
      </w:r>
    </w:p>
    <w:p w14:paraId="0BA5741C" w14:textId="77777777" w:rsidR="002F3A2F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Contrast the beauty of a course of life, begun on the same lines as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those on which it ends, and being like the shining light, that shineth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more and more unto the meridian of the day</w:t>
      </w:r>
      <w:r>
        <w:rPr>
          <w:rFonts w:asciiTheme="minorHAnsi" w:hAnsiTheme="minorHAnsi" w:cs="Courier New"/>
          <w:sz w:val="22"/>
          <w:szCs w:val="22"/>
        </w:rPr>
        <w:t>,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with one which gave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greater part of its years to the world, the flesh, and the devil</w:t>
      </w:r>
      <w:r>
        <w:rPr>
          <w:rFonts w:asciiTheme="minorHAnsi" w:hAnsiTheme="minorHAnsi" w:cs="Courier New"/>
          <w:sz w:val="22"/>
          <w:szCs w:val="22"/>
        </w:rPr>
        <w:t>,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at least to one's godless self, and the dregs of it only to God.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C5F799E" w14:textId="77777777" w:rsidR="002F3A2F" w:rsidRDefault="002F3A2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839DF" w14:textId="77777777" w:rsidR="002F3A2F" w:rsidRDefault="002F3A2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33C85" w14:textId="77777777" w:rsidR="002F3A2F" w:rsidRDefault="002F3A2F" w:rsidP="002F3A2F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[A Sermon preached t</w:t>
      </w:r>
      <w:r w:rsidRPr="00B54175">
        <w:rPr>
          <w:rFonts w:asciiTheme="minorHAnsi" w:hAnsiTheme="minorHAnsi" w:cs="Courier New"/>
          <w:sz w:val="22"/>
          <w:szCs w:val="22"/>
        </w:rPr>
        <w:t>o the Young.</w:t>
      </w:r>
      <w:r>
        <w:rPr>
          <w:rFonts w:asciiTheme="minorHAnsi" w:hAnsiTheme="minorHAnsi" w:cs="Courier New"/>
          <w:sz w:val="22"/>
          <w:szCs w:val="22"/>
        </w:rPr>
        <w:t>]</w:t>
      </w:r>
    </w:p>
    <w:p w14:paraId="19901F73" w14:textId="02058792" w:rsidR="002F3A2F" w:rsidRDefault="002F3A2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F3A2F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8E18F9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2021-11-01T14:41:00Z</dcterms:modified>
</cp:coreProperties>
</file>