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D780" w14:textId="77777777" w:rsidR="002158FC" w:rsidRPr="00B22470" w:rsidRDefault="002158FC" w:rsidP="002158F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9E1E387" w14:textId="6207665A" w:rsidR="002158FC" w:rsidRPr="00B22470" w:rsidRDefault="002158FC" w:rsidP="002158F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THESSALONIANS-001</w:t>
      </w:r>
      <w:r w:rsidRPr="000D6B18">
        <w:rPr>
          <w:sz w:val="32"/>
          <w:u w:val="single"/>
        </w:rPr>
        <w:t xml:space="preserve">. </w:t>
      </w:r>
      <w:r w:rsidR="006F467A">
        <w:rPr>
          <w:b/>
          <w:sz w:val="32"/>
          <w:u w:val="single"/>
        </w:rPr>
        <w:t>FAITH, LOVE, HOPE, AND THEIR FRUITS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9E2A0B7" w14:textId="7185E02B" w:rsidR="002158FC" w:rsidRPr="005736A5" w:rsidRDefault="002158FC" w:rsidP="002158F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F467A" w:rsidRPr="006F467A">
        <w:rPr>
          <w:rFonts w:cstheme="minorHAnsi"/>
          <w:i/>
          <w:sz w:val="24"/>
          <w:szCs w:val="24"/>
          <w:lang w:val="en-US"/>
        </w:rPr>
        <w:t>Your work of faith, and labour of love, and patience of hope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63C4AD3" w14:textId="3C48A1BC" w:rsidR="002158FC" w:rsidRDefault="002158FC" w:rsidP="002158F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1 Thessalonians 1:</w:t>
      </w:r>
      <w:r w:rsidR="006F467A">
        <w:rPr>
          <w:rFonts w:cstheme="minorHAnsi"/>
          <w:i/>
          <w:sz w:val="24"/>
          <w:szCs w:val="24"/>
          <w:lang w:val="en-US"/>
        </w:rPr>
        <w:t>3</w:t>
      </w:r>
    </w:p>
    <w:p w14:paraId="71AEE9A7" w14:textId="720F38EC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6FBC3C" w14:textId="36E58F7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Epistle, as I suppose we all know, is Paul's first letter. He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hunted out of Thessalonica by the mob, made the best of his way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Athens, stayed there for a very short time, then betook himself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Corinth, and at some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point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of his somewhat protracted residence there,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letter was written. So that we have in it his first attempt,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as we know, to preach the Gospel by the pen. It is interesting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notice how, whatever changes and developments there may have been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thereafter, all the substantial elements of his latest faith beam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out in this earliest letter, and how even in regard to trifles we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germs of much that came afterwards. This same triad, you remember,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hope, charity,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recurs in the First Epistle to the Corinthians,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with a very significant difference in the order, which I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to dwell upon presently.</w:t>
      </w:r>
    </w:p>
    <w:p w14:paraId="502D8D9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9521C3" w14:textId="3A17DE0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letter is interesting on another account. Remembering that it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only a very short time since these Thessalonians had turned from idols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serve the living God, there is something very beautiful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overflowing generosity of commendation, which never goes beyond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veracity, with which he salutes them. Their Christian character,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seeds sown in some favoured tropical land, had sprung up swiftly; yet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with the dangerous kind of swiftness which presages decay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growth. It was only a few days since they had been grovelling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idols, but now he can speak of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work of faith, and labour of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patience of hope</w:t>
      </w:r>
      <w:r w:rsidR="00491073">
        <w:rPr>
          <w:rFonts w:asciiTheme="minorHAnsi" w:hAnsiTheme="minorHAnsi" w:cs="Courier New"/>
          <w:sz w:val="22"/>
          <w:szCs w:val="22"/>
        </w:rPr>
        <w:t xml:space="preserve"> ...</w:t>
      </w:r>
      <w:r w:rsidRPr="008047DD">
        <w:rPr>
          <w:rFonts w:asciiTheme="minorHAnsi" w:hAnsiTheme="minorHAnsi" w:cs="Courier New"/>
          <w:sz w:val="22"/>
          <w:szCs w:val="22"/>
        </w:rPr>
        <w:t xml:space="preserve"> and declare that the Gospel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sounded out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them--the word which he employs is that which is technically used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blast of a trumpet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so that we need not to speak anything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Rapid growth is possible for us all, and is not always superficial.</w:t>
      </w:r>
    </w:p>
    <w:p w14:paraId="13C351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D191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desire now to consider that pair of triads--the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foundation-stones, and the three views of the fair building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reared upon them.</w:t>
      </w:r>
    </w:p>
    <w:p w14:paraId="27821F4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F98796" w14:textId="77777777" w:rsidR="000937DD" w:rsidRPr="006F467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67A">
        <w:rPr>
          <w:rFonts w:asciiTheme="minorHAnsi" w:hAnsiTheme="minorHAnsi" w:cs="Courier New"/>
          <w:b/>
          <w:bCs/>
          <w:sz w:val="22"/>
          <w:szCs w:val="22"/>
        </w:rPr>
        <w:t>I. The three foundation-stones.</w:t>
      </w:r>
    </w:p>
    <w:p w14:paraId="684274E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D370B7" w14:textId="0529102A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That is a natural metaphor to use, but it is not quite correct,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three--faith, love, hope--are not to be conceived of as lying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side by side. Rather than three foundations we have three courses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building here; the lowest one, faith; the next one, love; and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top one, hope. The order in 1 Corinthians is different,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hope,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alteration in the sequence is suggested by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difference of purpose. The Apostle intended in 1 Corinthians to dwell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at some length thereafter on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charity,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he puts it last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make the link of connection with what he is going to say. But 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dealing with the order of production, the natural order in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these three evolve themselves. And his thought is that they are like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shoots that successive springs bring upon the bough of a tree,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 each year has its own growth, and the summit of last year's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becomes the basis of next.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have, first, faith; then, shooting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that, love; and then, sustained by both, hope. Now let us look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order.</w:t>
      </w:r>
    </w:p>
    <w:p w14:paraId="256C422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97F39F" w14:textId="72A98306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a well-worn commonplace, which you may think it not needful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 to dwell upon here, that in the Christian theory, both of salvation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of morals, the basis of everything is trust. And that is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arbitrary theological arrangement, but it is the only means by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life that is the basis both of salvation and of righteousness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implanted in men. There is no other way by which Jesus Christ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come into our hearts than by what the New Testament calls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which we have turned into the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hard, theological concept which too often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glides over people's minds without leaving any dint at all</w:t>
      </w:r>
      <w:r w:rsidR="00A3295F">
        <w:rPr>
          <w:rFonts w:asciiTheme="minorHAnsi" w:hAnsiTheme="minorHAnsi" w:cs="Courier New"/>
          <w:sz w:val="22"/>
          <w:szCs w:val="22"/>
        </w:rPr>
        <w:t>--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Distrust is united with trust. There is no trust without, complementary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it, self-distrust. Just as the sprouting seed sends one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radicle downwards, and that becomes the root, and at the same time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sends up another one, white till it reaches the light, and it becomes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stem, so the underside of faith is self-distrust, and you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empty yourselves before you can open your hearts to be filled by Jesus.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being so, this self-distrustful trust is the beginning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everything. That is the alpha of the whole alphabet, however glorious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manifold may be the words into which its letters are afterwards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combined. Faith is the hand that grasps. It is the means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communication, it is the channel through which the grace which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life, or, rather, I should say, the life which is the grace, comes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us. It is the open door by which the angel of God comes in with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gifts. It is like the petals of the flowers, opening when the sunshine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kisses them, and, by opening, laying bare the depths of their calyxes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be illuminated and coloured, and made to grow by the sunshine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itself has opened them, and without the presence of which, within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cup, there would have been neither life nor beauty.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faith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basis of everything; the first shoot from which all the others ascend.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Brethren, have you that initial grace? I leave the question with you.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you have not that, you have nothing else.</w:t>
      </w:r>
    </w:p>
    <w:p w14:paraId="53B03EB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69FE1F" w14:textId="11067A6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again, out of faith rises love. No man can love God unless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believes that God loves him. I, for my part, am old-fashioned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 enough not to believe that there is any deep, soul-cleansing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soul-satisfying love of God which is not the answer to the love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died on the Cross. But you must believe that, and more than believe it;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 must have trusted and cast yourselves on it, in the utter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abandonment of self-distrust and Christ-confidence, before there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well up in your heart the answering love to God. First faith,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love. My love is the reverberation of the primeval voice, the echo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God's. The angle at which the light falls on the mirror is the same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angle at which it is reflected from it. And though my love at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highest is low, at its strongest is weak: yet, like the echo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faint and far, feeble though it be, it is pitched on the same key,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is the prolongation of the same note as the mother-sound.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my love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answers God's love, and it will never answer it unless faith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brought me within the auditorium, the circle wherein the voice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proclaims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love thee, my child,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can be heard.</w:t>
      </w:r>
    </w:p>
    <w:p w14:paraId="4010B12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469958" w14:textId="42E1F15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Now, we do not need to ask ourselves whether Paul is here speaking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 God or love to man. He is speaking of both, because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deals with the latter as being a part of the former, and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accompany it. But there is one lesson that I wish to draw. If it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true that love in us is thus the result of faith in the love of God,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let us learn how we grow in love. You cannot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I will make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 to love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circulation of the blood, the pulsations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heart, are not within the power of the will. But you can say,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Now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make an effort to trust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For faith is in the power of the will,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when the Master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Ye will not come unto me,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taught us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unbelief is not a mere intellectual deficiency or perversity, but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is the result, in the majority of cases--I might almost say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all-of an alienated will. Therefore, if you wish to love, do not try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yourself into a hysteria of affection, but take into your hearts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minds the Christian facts, and mainly the fact of the Cross,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 set free the frozen and imprisoned fountains of your affections,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cause them to flow out abundantly in sweet water. First faith, then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love; and get at love through faith. That is a piece of practical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wisdom that it will do us all good to keep in mind.</w:t>
      </w:r>
    </w:p>
    <w:p w14:paraId="6E359F8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7593A5" w14:textId="71DD19C8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the third of the three, the topmost shoot, is hope. Hope is faith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directed to the future.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is clear enough that, unless I have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trust of which I have been speaking, I have none of the hope which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Apostle regards as flowing from it. But love has to do with hope quite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much, though in a different way, as faith has to do with it. For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direct proportion in which we are taking into our hearts Christ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truth, and letting our hearts go out in love towards Him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communion with Him, will the glories beyond brighten and consolidate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magnify themselves in our eyes. The hope of the Christian man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the inference from his present faith, and the joy and sweetness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his present love. For surely when we rise to the heights which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possible to us all, and on which I suppose most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Christian people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sometimes, though for far too brief seasons; when we rise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heights of communion with God, anything seems more possible to us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death, or anything that lies in the future, should have power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tie so sweet, so strong, so independent of externals, and so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all-sufficing in its sweetness.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we shall be sure that God is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portion for ever, in the precise degree in which, by faith and love,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feel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is the strength of our hearts,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to-day and now. So, then,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have the three foundation-stones.</w:t>
      </w:r>
    </w:p>
    <w:p w14:paraId="6EE0160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ADF02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now a word or two, in the second place, about</w:t>
      </w:r>
    </w:p>
    <w:p w14:paraId="2A9814C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E26EB1" w14:textId="77777777" w:rsidR="000937DD" w:rsidRPr="006F467A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F467A">
        <w:rPr>
          <w:rFonts w:asciiTheme="minorHAnsi" w:hAnsiTheme="minorHAnsi" w:cs="Courier New"/>
          <w:b/>
          <w:bCs/>
          <w:sz w:val="22"/>
          <w:szCs w:val="22"/>
        </w:rPr>
        <w:t>II. The fair building which rises on them.</w:t>
      </w:r>
    </w:p>
    <w:p w14:paraId="091C91FF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BD5F6F" w14:textId="27916DD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have already half apologised for using the metaphor of a foundation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a building. I must repeat the confession that the symbol is 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inadequate one. For the Apostle does not conceive of the work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labour and patience which are respectively allocated to these three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graces as being superimposed upon them, as it were, by effort, so much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he thinks of them as growing out of them by their inherent nature.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work is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work of faith,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which characterises faith,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issues from it, that which is its garment, visible to the world,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 token of its reality and its presence. Faith works. It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foundation of all true work; even in the lowest sense of the word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might almost say that. But in the Christian scheme it is eminently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underlying requisite for all work which God does not consider as busy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idleness. I might here make a general remark, which, however, I need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 dwell upon, that we have here the broad thought which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people in all generations need to have drummed into their heads over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over again, and that is that inward experiences and emotions,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states of mind and heart, however good and precious, are so mainly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being the necessary foundations of conduct. What is the good of praying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feeling comfortable within, and having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blessed assurance,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happy experience,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sweet communion,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so on? What is the good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it all, if these things do not make us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 soberly, righteously,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godly in this present world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What is the good of the sails of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windmill going whirling round, if the machinery has been thrown out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gear, and the great stones which it ought to actuate are not revolving?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is the good of the screw of a steamer revolving, when she pitches,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clean above the waves? It does nothing then to drive the vessel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onwards, but will only damage the machinery. And Christian emotions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experiences which do not drive conduct are of as little use, often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perilous, and as injurious. If you want to keep your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love,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sound and beneficial, set them to work. And do not be too sure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you have them, if they do not crave for work, whether you set them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it or not.</w:t>
      </w:r>
    </w:p>
    <w:p w14:paraId="17BAB1FD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02E4B7" w14:textId="01D306D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Your work of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There is the whole of the thorny subject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relation of faith and works packed into a nutshell. It is exactly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James said and it is exactly what a better than James said. When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Jews came to Him with their externalism, and thought that God was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pleased by a whole rabble of separate good actions, and so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shall we do that we might work the works of God?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Jesus said,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Never</w:t>
      </w:r>
      <w:proofErr w:type="gram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mind about works. This is the work of God, that ye believe on Him whom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hath sent,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out of that will come all the rest. That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mother-tincture; everything will flow from that.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Paul says,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 of faith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3B5576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0D0D96" w14:textId="585292C4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Does your faith work? Perhaps I should ask other people rather than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you. Do men see that your faith works; that its output is different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the output of men who are not possessors of a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precious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</w:t>
      </w:r>
      <w:r w:rsidR="00925AE3">
        <w:rPr>
          <w:rFonts w:asciiTheme="minorHAnsi" w:hAnsiTheme="minorHAnsi" w:cs="Courier New"/>
          <w:sz w:val="22"/>
          <w:szCs w:val="22"/>
        </w:rPr>
        <w:t>?</w:t>
      </w:r>
      <w:r w:rsidRPr="008047DD">
        <w:rPr>
          <w:rFonts w:asciiTheme="minorHAnsi" w:hAnsiTheme="minorHAnsi" w:cs="Courier New"/>
          <w:sz w:val="22"/>
          <w:szCs w:val="22"/>
        </w:rPr>
        <w:t xml:space="preserve"> Ask yourselves the question, and God help you to answer it.</w:t>
      </w:r>
    </w:p>
    <w:p w14:paraId="200966B0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CEE373" w14:textId="58098A3F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Love labours. Labour is more than work, for it includes the notion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toil, fatigue, difficulty, persistence, antagonism. Ah! the work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 will never be done unless it is the toil of love. You remember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 Milton talks about the immortal garland that is to be run for,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without dust and sweat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Christian life is not a leisurely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promenade. The limit of our duty is not ease of work. There must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toil. And love is the only principle that will carry us through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fatigues, and the difficulties, and the oppositions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which rise against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from ourselves and from without. Love delights to have a hard task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set it by the beloved, and the harder the task the more poignant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satisfaction. Loss is gain when it brings us nearer the beloved.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whether our love be love to God, or its consequence, love to man,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only foundation on which toil for either God or man will ever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permanently be rested. Do not believe in philanthropy which has not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bottom of faith, and do not believe in work for Christ which does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involve in toil. And be sure that you will do neither, unless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both these things: the faith and the love.</w:t>
      </w:r>
    </w:p>
    <w:p w14:paraId="4DF9CD6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86FD8" w14:textId="38E0F7A5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And then comes the last. Faith works, love toils, hope is patient.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all that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hope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is? Not if you take the word in the narrow meaning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which it has in modern English; but that was not what Paul meant.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meant something a great deal more than passive endurance, great as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is. It is something to be able to say, in the pelting of a pitiless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storm,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Pour on! I will endure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it is a great deal more to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able, in spite of all, not to bate one jot of heart or hope, but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bear up and steer right onward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and that is involved in the true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meaning of the word inadequately rendered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patience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Testament. For it is no passive virtue only, but it is a virtue which,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the face of the storm, holds its course; brave persistence, active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perseverance, as well as meek endurance and submission.</w:t>
      </w:r>
    </w:p>
    <w:p w14:paraId="0676107A" w14:textId="77777777" w:rsidR="00245EBB" w:rsidRDefault="00245EBB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E78CBC" w14:textId="704AF3C0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Hope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helps us both to bear and to do. They tell us nowadays that it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selfish for a Christian man to animate himself, either for endurance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 for activity, by the contemplation of those great glories that lie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yonder. If that is selfishness, God grant we may all become a great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deal more selfish than we are! No man labours in the Christian life,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submits to Christian difficulty, for the sake of going to heaven.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least, if he does, he has got on the wrong tack altogether. But if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motive for both endurance and activity be faith and love, then hope has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perfect right to come in as a subsidiary motive, and to give strength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to the faith and rapture to the love. We cannot afford to throw away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hope, as so many of us do--not perhaps, intellectually, though I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am afraid there is a very considerable dimming of the clearness, and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narrowing of the place in our thoughts, of the hope of a future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blessedness, in the average Christian of this day--but practically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all apt to lose sight of the recompense of the reward. And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do, the faith and love, and the work and toil, and the patience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suffer. Faith will relax its grasp, love will cool down its fervour;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will come a film over Hope's blue eye, and she will not see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land that is very far off. So, dear brethren, remember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sequence,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faith, love, hope,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remember the issues,</w:t>
      </w:r>
      <w:r w:rsidR="00A3295F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work, toil,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patience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58669B0E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0EDBEA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79520" w14:textId="497185C2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2542DD" w14:textId="6782D487" w:rsidR="006F467A" w:rsidRDefault="006F467A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F467A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4419D"/>
    <w:rsid w:val="00665A6B"/>
    <w:rsid w:val="006E6BD5"/>
    <w:rsid w:val="006F4353"/>
    <w:rsid w:val="006F467A"/>
    <w:rsid w:val="007028B8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515EE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4</Pages>
  <Words>2323</Words>
  <Characters>13246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2021-12-15T15:08:00Z</dcterms:modified>
</cp:coreProperties>
</file>