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7E1E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7AA59D5" w14:textId="24F55951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TIMOTHY-001</w:t>
      </w:r>
      <w:r w:rsidRPr="000D6B18">
        <w:rPr>
          <w:sz w:val="32"/>
          <w:u w:val="single"/>
        </w:rPr>
        <w:t xml:space="preserve">. </w:t>
      </w:r>
      <w:r w:rsidR="00A626BA">
        <w:rPr>
          <w:b/>
          <w:sz w:val="32"/>
          <w:u w:val="single"/>
        </w:rPr>
        <w:t>THE END OF THE COMMANDMENT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D4535B8" w14:textId="6E51DBF7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626BA" w:rsidRPr="00A626BA">
        <w:rPr>
          <w:rFonts w:cstheme="minorHAnsi"/>
          <w:i/>
          <w:sz w:val="24"/>
          <w:szCs w:val="24"/>
          <w:lang w:val="en-US"/>
        </w:rPr>
        <w:t>Now, the end of the commandment is love, out of a pure heart, and of a good conscience, and of faith unfeigned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2A988E" w14:textId="0050FB55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Timothy 1:</w:t>
      </w:r>
      <w:r w:rsidR="00A626BA">
        <w:rPr>
          <w:rFonts w:cstheme="minorHAnsi"/>
          <w:i/>
          <w:sz w:val="24"/>
          <w:szCs w:val="24"/>
          <w:lang w:val="en-US"/>
        </w:rPr>
        <w:t>6</w:t>
      </w:r>
    </w:p>
    <w:p w14:paraId="62A37E71" w14:textId="6FFA3B0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F079D" w14:textId="5728733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has just said that he left Timothy in Ephesus, in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check some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tendencies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which were giving anxiety. Certain teachers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appeared, the effect of whose activity was to create parties,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foster useless speculations, and to turn the minds of the Ephesian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away from the practical and moral side of Christianity.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opposition to these, the Apostle here lays down the broad principle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 has spoken, not in order to make acute theologians, or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 materials for controversy, but in order to help us to love.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whole of these latest letters of the Apostle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breathe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mellow wisdom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old age, which has learned to rate brilliant intellectualism,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agility,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incontroversial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fence and the like, far lower than homely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goodness. And so, says Paul,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end of the commandment is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942E21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3CCC7" w14:textId="77133AD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he here states, not only the purpose of the divine revelation,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us a summary, but yet sufficient, outline of the method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works towards that purpose. The commandment is the beginning,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end or aim. And between these two there are inserted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pure heart,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conscience,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unfeigned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these three the two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former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closely connected, and the third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cause, or condition, of both of them. It is, therefore, properly named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as being first in order, and therefore last reached in analysis.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you track a stream from its mouth to its source, the fountain-head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last thing that you come to. And here we have, as in these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lakes in Central Africa--out of which finally the Nile issues--the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stages of the flow. There are the twin lakes,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conscience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pure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come from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unfeigned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lies higher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hills of God; and they run down into the love which is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commandment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faith lays hold on the commandment, and so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 is complete. Or, if you begin at the top, instead of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bottom, God gives the word; faith grasps the word, and thereby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nourishes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pure heart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conscience,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thereby produces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universal love. So, then, we have three steps to look at here.</w:t>
      </w:r>
    </w:p>
    <w:p w14:paraId="0AE186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3D7B9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I. First of all, what God speaks to us for.</w:t>
      </w:r>
    </w:p>
    <w:p w14:paraId="70C12F5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77734" w14:textId="7897C08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end of the commandment is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F3C59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4B2B2" w14:textId="2A8421B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take it that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means, not this or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specific precept, but the whole body of Christian revelation,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considered as containing laws for life. And to begin with, and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mention, it is something to get that point of view, that all which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be it promise, be it self-manifestation, be it threatening, or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anything else, has a preceptive bearing, and is meant to influence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conduct. I shall have a word or two more to say about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presently, but note, just as we go on, how remarkable it is, and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of lessons, if we will ponder it, that one name for the Gospel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lips of the man who had most to say about the contrast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and Law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Try to feel the stringency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 of evangelical truth and of Christian revelation.</w:t>
      </w:r>
    </w:p>
    <w:p w14:paraId="1FCF05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84855" w14:textId="634F9F7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I need not remind you how here the indefinite expression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taken, as I think is generally the case in the New Testament,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object on which the love rests is not defined, as including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of the twin commandments, of which the second, our Master says,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like unto the first,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love to God and love to man. In the Christian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are one. They are shoots from the one root.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is that the one climbs and the other grows along the levels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earth. There is no gulf set in the New Testament teaching,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be none in the practice and life of a Christian man,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 of God and the love of man. They are two aspects of one thing.</w:t>
      </w:r>
    </w:p>
    <w:p w14:paraId="319B94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BAD7D" w14:textId="7507E21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if so, mark how, according to the Apostle's teaching here,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one thought of a dual-sided love, one turned upwards, one turned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earthwards, there lies the whole perfection of a human soul. You want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more if you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rooted and grounded in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will secure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goodness, all morality, all religion, everything that is beautiful,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everything that is noble. And all this is meant to be the result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speech to us.</w:t>
      </w:r>
    </w:p>
    <w:p w14:paraId="75EFF9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B484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two very plain practical principles may be deduced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enforced from this first thought. First, the purpose of all revelation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test of all religion is--character and conduct.</w:t>
      </w:r>
    </w:p>
    <w:p w14:paraId="2C920E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0007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all very well to know about God, to have our minds filled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thoughts about Him, His nature, and dealings with us. Orthodoxy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good, but orthodoxy is a means to an end. There should be nothing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creed which does not act upon his life. Or, if I may put it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technical words, all a man's credenda should be his agenda;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he believes should come straight into his life to influence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and to shape character. Here, then, is the warning against a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notional orthodoxy, and against regarding Christian truth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intended mainly to illuminate the understanding, or to be a subject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speculation and discussion. There are people in all generations,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plenty of them to-day, who seem to think that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verities of the Gospel are mainly meant to provide material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controversy--</w:t>
      </w:r>
    </w:p>
    <w:p w14:paraId="293B93AA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8CAEF" w14:textId="4B8DDBE2" w:rsidR="00A626BA" w:rsidRPr="00A626BA" w:rsidRDefault="004A0195" w:rsidP="00A626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626BA">
        <w:rPr>
          <w:rFonts w:asciiTheme="minorHAnsi" w:hAnsiTheme="minorHAnsi" w:cs="Courier New"/>
          <w:sz w:val="22"/>
          <w:szCs w:val="22"/>
        </w:rPr>
        <w:t>As if religion were intended</w:t>
      </w:r>
    </w:p>
    <w:p w14:paraId="78BFA68E" w14:textId="3DC6A6C6" w:rsidR="000937DD" w:rsidRPr="00A626BA" w:rsidRDefault="004A0195" w:rsidP="00A626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626BA">
        <w:rPr>
          <w:rFonts w:asciiTheme="minorHAnsi" w:hAnsiTheme="minorHAnsi" w:cs="Courier New"/>
          <w:sz w:val="22"/>
          <w:szCs w:val="22"/>
        </w:rPr>
        <w:t>For nothing else but to be mended</w:t>
      </w:r>
      <w:r w:rsidR="0064419D" w:rsidRPr="00A626BA">
        <w:rPr>
          <w:rFonts w:asciiTheme="minorHAnsi" w:hAnsiTheme="minorHAnsi" w:cs="Courier New"/>
          <w:sz w:val="22"/>
          <w:szCs w:val="22"/>
        </w:rPr>
        <w:t>;</w:t>
      </w:r>
    </w:p>
    <w:p w14:paraId="6FC4E7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58C0C" w14:textId="1D218F6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they have done all that can be expected when they have tried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apprehend the true bearing of this revelation, and to contend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misinterpretations. This is the curse of religious controversy,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blinds men to the practical importance of the truths for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fighting. It is as if one were to take some fertile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wheat-land, and sand it all over, and roll it down, and make it smooth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a gymnasium, where nothing would grow.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temper which finds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truth simply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ministration of questions,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my text says,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mars its purpose, and robs itself of all the power and nourishment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might find there.</w:t>
      </w:r>
    </w:p>
    <w:p w14:paraId="32F952A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A88F1" w14:textId="5291574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 less to be guarded against is the other misconception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 grasp of our text would dismiss at once, that the great purpose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which God speaks to us men, in the revelation of Jesus Christ,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may, as we say,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forgiven,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escape any of the temporal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eternal consequences of our wrongdoing. That is a purpose, no doubt,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men will never rise to the apprehension of the loftiest purposes,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penetrate to a sympathetic perception of the inmost sweetness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Gospel, unless they begin with its redemptive aspect, even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narrowest sense of that word. But there are a miserable number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so-called and of real Christians in this world, and in our churches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to-day, who have little conception that God has spoken to them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else than to deliver them from the fear of death, and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incidence on them of future condemnation. He has spoken for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purpose, but the ultimate end of all is that we may be helped to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so to be like Him. The aim of the commandment is love, and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ever are tempted to rest in intellectual apprehensions, or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pervert the truth of God into a mere arena on which you can display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skill of fence and your intellectual agility, or if ever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tempted to think that all is done when the sweet message of forgiveness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sealed upon a man's heart, remember the solemn and plain words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text--the final purpose of all is that we may love God and man.</w:t>
      </w:r>
    </w:p>
    <w:p w14:paraId="569191B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464A2" w14:textId="1FF7B6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 then, on the other side, note that no less distinctly is the sole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this love laid in God's speech. My text, in its elevation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sentiment and character and conduct above doctrine, falls in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prevailing tendencies of this day; but it provides the safeguards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these tendencies neglect. Notice that this favourite saying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most advanced school of broad thinkers, who are always talking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the decay of dogma, and the unimportance of doctrine as compared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love, is here uttered by a man who was no sentimentalist,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the Christian system was a most distinct and definite thing,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bristling all over with the obnoxious doctrines which are by some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summarily dismissed as of no importance. My very text protests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modern attempt to wrench away the sentiments and emotions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produced in men, by the reception of Christian truth, from the truth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recognises as the only basis on which they can be produced.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declares that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come first, before love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follow; and the rest of the letter, although, as I say, it decisively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places the end of revelation as being the moral and religious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perfecting of men into assimilation with the divine love, no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decisively demands that for such a perfecting there shall be laid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the truth as it is revealed in Jesus Christ.</w:t>
      </w:r>
    </w:p>
    <w:p w14:paraId="7A2CE8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587F2" w14:textId="1B1DB5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is what we want to-day in order to make breadth wholesome,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only we will carry with us the two thoughts, the commandment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we shall not go far wrong. But what would you think of a man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 do not want any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foundations.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want a house to live in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 how are you going to get your house without the foundations?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he be a wise man who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never mind about putting grapes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vine vat, and producing fermentation; give me the wine!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you must have the fermentation first. The process is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result, of course, but there is no result without the process.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New Testament teaching, which, I am bold to say,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verified by experience, there is no deep, all-swaying, sovereign,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heart-uniting love to God which is not drawn from the acceptance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as it is in Jesus Christ.</w:t>
      </w:r>
    </w:p>
    <w:p w14:paraId="78242A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D3ABC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II. And so I come, secondly, to note the purifying which is needed</w:t>
      </w:r>
      <w:r w:rsidR="000937DD" w:rsidRPr="00A626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26BA">
        <w:rPr>
          <w:rFonts w:asciiTheme="minorHAnsi" w:hAnsiTheme="minorHAnsi" w:cs="Courier New"/>
          <w:b/>
          <w:bCs/>
          <w:sz w:val="22"/>
          <w:szCs w:val="22"/>
        </w:rPr>
        <w:t>prior to such love.</w:t>
      </w:r>
    </w:p>
    <w:p w14:paraId="7C8486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326D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text, as I said, divides the process into stages; or, if I may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to a former illustration, into levels. And on the level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immediately above the love, down into which the waters of the twin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lakes glide, are a pure heart and a good conscience. These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requisites for all real and operative love. Now they are closely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connected, as it seems to me, more closely so than with either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 which precedes or that which follows. They are, in fact, two twin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thoughts, very closely identified, though not quite identical.</w:t>
      </w:r>
    </w:p>
    <w:p w14:paraId="530D6F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52F0A" w14:textId="6118F8F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 pure heart is one that has been defecated and cleansed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impurities which naturally attach to human affections.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one which is void of offence towards God and man,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registers the emotions of a pure heart. It is like a sheet of sensitive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paper that, with a broken line, indicates how many hours of sunshine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 there have been. We need not discuss the question as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 two great gifts and blessings which sweeten a whole life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first. In the initial stages of the Christian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suppose the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precedes the pure heart. For forgiveness which calms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and purges it of the perilous stuff which has been injected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it by our corruptions--forgiveness comes before cleansing,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is calm before the heart is purified. But in the later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stages of the Christian life the order seems to be reversed,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in a man a conscience that is good unless there is a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pure.</w:t>
      </w:r>
    </w:p>
    <w:p w14:paraId="03015C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4A69E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may be--and it does not affect the general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us--mark how distinctly Paul lays down here the principle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get no real love of God or man out of men whose hearts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foul, and whose consciences are either torpid or stinging them. I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dwell upon that, for it is plain to anybody that will think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that all sin separates between a man and God; and that from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all seething and bubbling, like the crater of a volcano,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foul liquids, and giving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forth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foul odours, there can come no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worth calling so to God, nor any benevolence worth calling so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man.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Wherever there is sin, unrecognised, unconfessed, unpardoned,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a black barrier built up between a man's heart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yearning heart of God on the other side. And until that barrier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swept away, until the whole nature receives a new set, until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delivered from the love of evil, and from its self-centred absorption,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until conscience has taken into grateful hands, if I might so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greatest of all gifts, the assurance of the divine forgiveness, I,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one, do not believe that deep, vital, and life-transforming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 possible. I know that it is very unfashionable, I know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exceedingly narrow teaching, but it seems to me that it is Scriptural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teaching; and it seems to me that if we will strip it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exaggerations with which it has often been surrounded, and recognise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may be a kind of instinctive and occasional recognition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love, there may be a yearning after a clear light, and fuller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it, and yet all the while no real love to God, rooted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lording over and moulding the life, we shall not find much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history of the world, or in the experience of ourselves or of others,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contradict the affirmation that you need the cleansing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forgiveness, and the recognition of God's love in Jesus Christ,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 get love worth calling so in return to Him in men's hearts.</w:t>
      </w:r>
    </w:p>
    <w:p w14:paraId="3E5A04F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E740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there is much to-day to shame Christian men in the singular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which is becoming more obvious daily, of a divorce between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benevolence and godliness. It is a scandal that there should be so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in the world who make no pretensions to any sympathy with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and who set you an example of benevolence,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self-sacrifice, enthusiasm for humanity, as it is called. I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one basis upon which there can be solidly built benevolence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is devotion to God, because of God's great love to us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But I want to stir, if I might not say sting, you and myself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recognition of our obligations to mankind, more stringent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compelling than we have ever felt it, by this phenomenon of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that a divorce has been proclaimed between philanthropy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religion. The end of the commandment is love, out of a pure heart,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good conscience.</w:t>
      </w:r>
    </w:p>
    <w:p w14:paraId="2FF3BF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5FC98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III. Lastly, notice the condition of such purifying.</w:t>
      </w:r>
    </w:p>
    <w:p w14:paraId="39BED0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F83B12" w14:textId="3AE8934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recur to my former illustration, we have to go up country to a 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 level. What feeds the two reservoirs that feed the love?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the heart pure and the conscience good? Paul answers,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unfeigned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not mere intellectual apprehension, not mere superficial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professed, but deep, genuine, and complete faith which has in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 of reliance as well as the element of credence. Belief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goes to make faith. Trust is not all that goes to make faith.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 and trust are indissolubly wedded in the conception of it.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faith, which knows what it lays hold of--for it lays hold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definite truth, and lays hold on what it knows, for it trusts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the truth reveals--such a faith makes the heart pure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good.</w:t>
      </w:r>
    </w:p>
    <w:p w14:paraId="04BAEA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EF1E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how does it do so? By nothing in itself. There is no power in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to make me one bit better than I am. There is no power in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one accusation of conscience. It is only the condition 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power that purges and that calms enters into my heart and works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there. The power of faith is the power of that which faith admits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operate in my life. If we open our hearts the fire will come in,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thaw the ice, and melt out the foulness from my heart.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important for practice that we should clearly understand that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which the Bible says of faith it says of it only because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channel, the medium, the condition, by and on which the real power,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Jesus Christ Himself, acts upon us. It is not the window,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sunshine, that floods this building with light. It is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opened hand, but the gift laid in it, that enriches the pauper.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poor leaden pipe, but the water that flows through it,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fills the cistern, and cleanses it, whilst it fills. It is not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but the Christ whom your faith brings into your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conscience, that purges the one, and makes the other void of offence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God and man.</w:t>
      </w:r>
    </w:p>
    <w:p w14:paraId="6C28B8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45A34" w14:textId="1E866CC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So, brethren, let us learn the secret of all nobility, of all power,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righteousness of character and conduct. Put your foot on the lowest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of the ladder, and then aspire and climb, and you will reach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summit. Take the first step, and be true to it after you have taken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last will surely come. He that can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known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believed the love that God hath to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also be able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Him because He first loved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this commandment have we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that he who loves God loves his brother also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A97E8F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56AC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F72F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65F36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2021-12-15T15:14:00Z</dcterms:modified>
</cp:coreProperties>
</file>