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62A3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48F00B1" w14:textId="618E3910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TIMOTHY-</w:t>
      </w:r>
      <w:r w:rsidR="00CF7236">
        <w:rPr>
          <w:b/>
          <w:sz w:val="32"/>
          <w:u w:val="single"/>
        </w:rPr>
        <w:t>003</w:t>
      </w:r>
      <w:r w:rsidRPr="000D6B18">
        <w:rPr>
          <w:sz w:val="32"/>
          <w:u w:val="single"/>
        </w:rPr>
        <w:t xml:space="preserve">. </w:t>
      </w:r>
      <w:r w:rsidR="00A626BA">
        <w:rPr>
          <w:b/>
          <w:sz w:val="32"/>
          <w:u w:val="single"/>
        </w:rPr>
        <w:t>THE GOSPEL IN SMALL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D1A6A54" w14:textId="1A876E2A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626BA" w:rsidRPr="00A626BA">
        <w:rPr>
          <w:rFonts w:cstheme="minorHAnsi"/>
          <w:i/>
          <w:sz w:val="24"/>
          <w:szCs w:val="24"/>
          <w:lang w:val="en-US"/>
        </w:rPr>
        <w:t>This is a faithful saying, and worthy of all acceptation, that Christ Jesus came into the world to save sinners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96E0529" w14:textId="710D73A6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Timothy 1:1</w:t>
      </w:r>
      <w:r w:rsidR="00A626BA">
        <w:rPr>
          <w:rFonts w:cstheme="minorHAnsi"/>
          <w:i/>
          <w:sz w:val="24"/>
          <w:szCs w:val="24"/>
          <w:lang w:val="en-US"/>
        </w:rPr>
        <w:t>5</w:t>
      </w:r>
    </w:p>
    <w:p w14:paraId="43DF93C2" w14:textId="6CC8DE44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0E0C0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Condensation is a difficult art. There are few things drier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unsatisfactory than small books on great subjects, abbreviated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statements of large systems. Error lurks in summaries, and yet here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fulness of God's communication to men is gathered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sentence; tiny as a diamond, and flashing like it. My text is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precious drop of essence, distilled from gardens full of fragrant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flowers. There is an old legend of a magic tent, which could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expanded to shelter an army, and contracted to cover a single man.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Gospel which fills the Bible and overflows on the shelves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crowded libraries is here, without harm to its power, folded up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saying, which the simplest can understand sufficiently to partake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salvation which it offers.</w:t>
      </w:r>
    </w:p>
    <w:p w14:paraId="155E4D8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EF7C45" w14:textId="7A84B83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five of these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faithful sayings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letters of Paul,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usually called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pastoral epistles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seems to have been a manner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him, at that time of his life, to underscore anything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felt to be especially important by attaching to it this label.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all, with one exception, references to the largest truths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Gospel. I turn to this one, the first of them now, for the sake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gathering some lessons from it.</w:t>
      </w:r>
    </w:p>
    <w:p w14:paraId="204A94A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7F5136" w14:textId="77777777" w:rsidR="000937DD" w:rsidRPr="00A626B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26BA">
        <w:rPr>
          <w:rFonts w:asciiTheme="minorHAnsi" w:hAnsiTheme="minorHAnsi" w:cs="Courier New"/>
          <w:b/>
          <w:bCs/>
          <w:sz w:val="22"/>
          <w:szCs w:val="22"/>
        </w:rPr>
        <w:t>I. Note, then, first, here the Gospel in a nutshell.</w:t>
      </w:r>
    </w:p>
    <w:p w14:paraId="6676D385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5B5EE7" w14:textId="3019BD1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 Jesus came into the world to save sinners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every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weighty, and might be, not beaten out, but opened out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volumes. Mark who it is that comes--the solemn double name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Lord,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former tells of His divine appointment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preparation, inasmuch as the Spirit of the Lord God is upon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anointing Him to proclaim good tidings to the poor, and to open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prison doors to all the captives, and asserts that it is He to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prophets and ritual witnessed, and for whose coming prophets and kings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looked wearily through the ages, and died rejoicing even to see afar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 the glimmer of His day. The name of Jesus tells of the child born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Bethlehem, who knows the experience of our lives by His own, and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bends over our griefs with the pity and omniscience of a God,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experience and sympathy of a man.</w:t>
      </w:r>
    </w:p>
    <w:p w14:paraId="70FCDDD3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54BF67" w14:textId="779D84C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 Jesus came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 He was before He came. His own will impelled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feet, and brought Him to earth.</w:t>
      </w:r>
    </w:p>
    <w:p w14:paraId="623911E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3F9315" w14:textId="2FD6E5C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 Jesus came to save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 there is disease, for saving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healing; and there is danger, for saving is making secure.</w:t>
      </w:r>
    </w:p>
    <w:p w14:paraId="19F17F18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FA5D1B" w14:textId="427191C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 Jesus came to save sinners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 universal condition,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co-extensive with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which, and for which, He came.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essence of the Gospel, as it lay in Paul's mind, and had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verified in his experience, was this--that a divine person had left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of glory, and in wonderful fashion had taken upon Himself manhood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order to deliver men from the universal danger and disease.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 which Paul believed, and which he commends to us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faithful saying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2DB7D2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D28B6E" w14:textId="1BB6028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Well, then, if that be so, there are two or three things very important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 to lay to heart. The first is the universality of sin.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 in which we are all alike, dear friends. That is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about which any man is safe in his estimate of another. We differ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profoundly. The members of this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congregation, gathered accidentally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together, and perhaps never to be all together again, may be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antipodes of culture, of condition, of circumstances, of modes of life;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but, just as really below all the diversities there lies the common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the one human heart, so really and universally below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diversities there lies the black drop in the heart,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all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sinned and come short of the glory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that truth which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want to lay on your hearts as the first condition to understanding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about the power, the meaning, the blessedness of the Gospel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say we believe.</w:t>
      </w:r>
    </w:p>
    <w:p w14:paraId="6193488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3BE4C2" w14:textId="67CE7F2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what does Paul mean by this universal indictment? If you take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vivid autobiographical sketch in the midst of which it is embedded,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understand. He goes on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whom I am chief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was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man that said, without supposing that he was contradicting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utterance at all,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touching the righteousness which is in the law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blameless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yet,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chief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true men who have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shown us their heart, in telling their Christian faith, have repeated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statement; from Augustine in his wonderful Confessions, to John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Bunyan in his Grace Abounding to the Chief of Sinners. And then prosaic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have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profligates they must have been, or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exaggerators they are now!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No. Sewer gas of the worst sort has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smell; and the most poisonous exhalations are only perceptible by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effects. What made Paul think himself the chief of sinners was not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had broken the commandments, for he might have said, and in effect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these have I kept from my youth up,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that,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respectability and morality of his early life there ran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streak--an alienation of heart, in the pride of self-confidence,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and an ignorance of his own wretchedness and need. Ah! brethren,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need to exaggerate, nor to talk about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splendid vices,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untrue language of one of the old saints, but this I seek to press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you: that the deep, universal sin does not lie in the indulgence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passions, or the breach of moralities, but it lies here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thou hast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left Me, the fountain of living water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what I charge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myself, and on every one of you, and I beseech you to recognise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existence of this sinfulness beneath all the surface of reputable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pure lives. Beautiful they may be; God forbid that I should deny it: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beautiful with many a strenuous effort after goodness, and charming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respects, but yet vitiated by this,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God in whose hand thy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breath is, and whose are all thy ways, thou hast not glorified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enough to make a man brush away all the respectabilities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proprieties and graces, and look at the black reality beneath, and wail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whom I am chief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ECC110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C3D29A" w14:textId="56DB7B2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further, Paul's condensed summary of the Gospel implies the fatal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of this universal sin.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comes to save,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he. Now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answers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either disease or danger. The word is employed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original in antithesis to both conditions. To save is to heal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make safe. And I need not remind you, I suppose, of how truly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alienation from God, and the substitution for Him of self or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creature, is the sickness of the whole man. But the end of sickness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uncured is death. We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 healing medicine,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incurable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skill of any earthly chirurgeon. The notion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sickness passes, therefore, at once into that of danger: for unhealed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sickness can only end in death. Oh! that my words could have the waking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that would startle some of my complacent hearers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recognition of the bare facts of their lives and character, and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position in which they stand on a slippery inclined plane that goes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straight down into darkness!</w:t>
      </w:r>
    </w:p>
    <w:p w14:paraId="28B6D52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3158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do not hear much about the danger of sin from some modern pulpits.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forbid that it should be the staple of any; but God forbid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be excluded from any! Whilst fear is a low motive,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self-preservation is not a low one; and it is to that that I 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appeal. Brethren, the danger of every sin is, first, its rapid growth;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second, its power of separating from God; third, the certainty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future--ay! and present--retribution.</w:t>
      </w:r>
    </w:p>
    <w:p w14:paraId="4FAAB4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0E46C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me, the proof of the fatal effect of sin is what God had to do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order to stop it. Do you think that it would be a small, superficial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cut which could be stanched by nothing else but the pierced hand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Christ? Measure the intensity of danger by the cost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deliverance, and judge how grave are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wounds for the healing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stripes had to be laid on Him. Ah! if you and I had not been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danger of death, Jesus Christ would not have died. And if it be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Son of God laid aside His glory, and came into the world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 on the Cross for men, out of the very greatness of the gift,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marvellousness of the mercy, there comes solemn teaching as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intensity of the misery and the reality and awfulness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retribution from which we were delivered by such a death. Sin,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condition, brings with it no slight disease and no small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danger.</w:t>
      </w:r>
    </w:p>
    <w:p w14:paraId="60DCCB9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BEB6A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we may gather from this condensed summary where the true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essence of the Christian revelation is. You will never understand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until you are contented to take the point of view which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takes, and give all weight and gravity to the fact of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transgression and the consequences thereof. We shall never know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power and the glory of the revelation of God in Jesus Christ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until we recognise that, first and foremost, it is the mighty means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man's ruin is repaired, man's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downrush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is stopped, sin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forgiven and capable of being cleansed. Only when we think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of Jesus Christ as being, first and foremost, the redemption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by the great act of incarnation and sacrifice, do we come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in a position in any measure to estimate its superlative worth.</w:t>
      </w:r>
    </w:p>
    <w:p w14:paraId="0A3492A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722DD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for my part, I believe that almost all the mistakes and errors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evaporations of Christianity into a mere dead nothing which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characterised the various ages of the Church come mainly from this,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men fail to see how deep and how fatal are the wounds of sin,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fail to apprehend the Gospel as being mainly and primarily a system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redemption. There are many other most beautiful aspects about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else in it, that is lovely and of good report, and fitted to draw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men's hearts and admiration; but all is rooted in this, the life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of Jesus Christ, the sacrifice by whom we are forgiven,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we are healed. And if you strike that out, you have a dead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left--an eviscerated Gospel.</w:t>
      </w:r>
    </w:p>
    <w:p w14:paraId="26C02CE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6413D" w14:textId="650B593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believe that we all need to be reminded of that to-day, as we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do, but mainly to-day, when we hear from so many lips estimates,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favourable or unfavourable to Christianity and its mission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world, which leave out of sight, or minimise into undue insignificance,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shove into a backward place, its essential characteristic,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power of God through Christ, His Son Incarnate, dying and rising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 for the salvation of individual souls from the penalty,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guilt, the habit, and the love of their sins, and only secondarily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a morality, a philosophy, a social lever. I take for mine the quaint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saying of one of the old Puritans,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so many brethren are preaching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times, it may be allowed one poor brother to preach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eternity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6E0F4B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11A5B7" w14:textId="60A5775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is a faithful saying, that Christ Jesus came into the world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save sinners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5798E3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F2E2D" w14:textId="77777777" w:rsidR="000937DD" w:rsidRPr="00A626B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26BA">
        <w:rPr>
          <w:rFonts w:asciiTheme="minorHAnsi" w:hAnsiTheme="minorHAnsi" w:cs="Courier New"/>
          <w:b/>
          <w:bCs/>
          <w:sz w:val="22"/>
          <w:szCs w:val="22"/>
        </w:rPr>
        <w:t xml:space="preserve">II. Now, secondly, note the </w:t>
      </w:r>
      <w:proofErr w:type="spellStart"/>
      <w:r w:rsidRPr="00A626BA">
        <w:rPr>
          <w:rFonts w:asciiTheme="minorHAnsi" w:hAnsiTheme="minorHAnsi" w:cs="Courier New"/>
          <w:b/>
          <w:bCs/>
          <w:sz w:val="22"/>
          <w:szCs w:val="22"/>
        </w:rPr>
        <w:t>reliableness</w:t>
      </w:r>
      <w:proofErr w:type="spellEnd"/>
      <w:r w:rsidRPr="00A626BA">
        <w:rPr>
          <w:rFonts w:asciiTheme="minorHAnsi" w:hAnsiTheme="minorHAnsi" w:cs="Courier New"/>
          <w:b/>
          <w:bCs/>
          <w:sz w:val="22"/>
          <w:szCs w:val="22"/>
        </w:rPr>
        <w:t xml:space="preserve"> of this condensed Gospel.</w:t>
      </w:r>
    </w:p>
    <w:p w14:paraId="1E759C7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6B663E" w14:textId="3EBC3B5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When a man in the middle of some slight plank, thrown across a stream,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tests it with a stamp of his foot, and calls to his comrades,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quite firm,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reason for their venturing upon it too.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exactly what Paul is doing here. How does he know that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faithful saying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Because he has proved it in his own experience,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 that in his case the salvation which Jesus Christ was said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effect has been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 Now there are many other grounds of certitude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besides this, but, after all, it is worth men's while to consider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millions there have been from the beginning who would be ready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join chorus with the Apostle here, and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thing I know,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whereas I was blind, now I see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My experience cannot be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certitude; but if you and I are suffering from precisely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disease, and I have tested a cure, my experiences should have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weight with you. And so, brethren, I point you to all the thousands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ready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poor man cried, and the Lord heard him,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saved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Are there any who give counter-evidence; that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tried it. It is all a sham and imagination. We have asked this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yours to forgive us, and He has not. We have asked Him to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cleanse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and He has not. We have tried Him, and He is an impostor, and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have no more to do with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are people, alas! who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gone back to their wallowing in the mire, but it was not because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failed in His promises, but because they did not care to have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fulfilled any more. Jesus Christ does not promise that His salvation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work against the will of men who submit themselves to it.</w:t>
      </w:r>
    </w:p>
    <w:p w14:paraId="1A750D4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3E0F98" w14:textId="467D978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it is not only because of that consentient chorus of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voices--the testimony of which wise men will not reject--that the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faithful saying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This is no place or time to enter upon anything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a condensation of the Christian evidence; but, in lieu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 else, I point to one proof. There is no fact in the history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world better attested, and the unbelief of which is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unreasonable, than the Resurrection of Jesus Christ. And if Christ rose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dead--and you cannot understand the history of the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He did, nor the existence of the Church either--if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rose from the dead, it seems to me that almost all the rest follows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necessity: the influx of the supernatural, the unique character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career, the correspondence of the end with the beginning, the broad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seal of the divine confirmation stamped upon His claims to be the 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 and the Redeemer of the world. All these things seem to 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necessarily from that fact. And I say, given the consentient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of nineteen centuries, given the existence of the Church, given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effects of Christianity in the world, given that upon which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repose--the Resurrection of Jesus Christ from the dead--the conclusion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sound,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a faithful saying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He came into the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save sinners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64F85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92777" w14:textId="1BC0EFC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Men talk, nowadays, very often as if the progress of science and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views as to the evolution of creatures or of mankind had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certitude of the Gospel. It does not seem to me that they have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smallest degree.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foundation of God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standeth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sure,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of some of the superstructures which men have built upon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may very probably be blown away. So much the better if we get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rock to build upon once more. A great deal is going, but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Gospel. Do not let us be afraid, or suppose that it will suffer.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dread every new speculation as if it was going to finish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Christianity, but recognise this--that the fact of man's sin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be God! the fact of man's redemption stands untouched by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all; and to-day, as of old, Jesus Christ is, and is firmly manifested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be, the world's Saviour. Whatsoever refuge may be swept away by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storms,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Behold, I lay in Zion for a foundation, a stone, a tried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corner-stone, a sure foundation: He that believeth shall not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confounded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C58C16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9BD3A1" w14:textId="77777777" w:rsidR="000937DD" w:rsidRPr="00A626B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26BA">
        <w:rPr>
          <w:rFonts w:asciiTheme="minorHAnsi" w:hAnsiTheme="minorHAnsi" w:cs="Courier New"/>
          <w:b/>
          <w:bCs/>
          <w:sz w:val="22"/>
          <w:szCs w:val="22"/>
        </w:rPr>
        <w:t>III. Lastly, notice the consequent wisdom and duty of acceptance.</w:t>
      </w:r>
    </w:p>
    <w:p w14:paraId="5DFB9DA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28155" w14:textId="3F19DB3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Worthy of all acceptation,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Paul. Yes, of course, if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reliable. That word of the Lord which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sure, making wise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deserves to be received. Now this phrase,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acceptation,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mean either of two things: it may either mean worthy of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welcomed by all men, or by the whole of each man.</w:t>
      </w:r>
    </w:p>
    <w:p w14:paraId="69C43F4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F87C69" w14:textId="4C1762F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Gospel deserves to be welcomed by every man, for it is fitted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man, since it deals with the primary human characteristic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transgression. Brethren! we need different kinds of intellectual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nutriment, according to education and culture. We need different kinds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treatment, according to condition and circumstance. The morality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age is not the morality of another. Much, even of right and wrong,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local and temporary; but black man and white, savage and civilised,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philosopher and fool, king and clown, all need the same air to breathe,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water to drink, the same sun for light and warmth, and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the same Christ for redemption from the same sin, for safety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danger, for snatching from the same death. This Gospel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for the world, and for every man in it. Have you taken it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yours? If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of all acceptation,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worthy of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acceptation. If you have not, you are treating Him and it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indignity, as if it was a worthless letter left in the post-office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 which you knew was there, but which you did not think valuable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 to take the trouble to go for. The gift lies at your side.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 than truth to say that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of being accepted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Oh!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infinitely more than that.</w:t>
      </w:r>
    </w:p>
    <w:p w14:paraId="682AC97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C99C84" w14:textId="585DD60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is, also,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of all acceptation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sense of worthy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accepted into all a man's nature, because it will fit it all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 it all. Some of us give it a half welcome. We take it into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heads, and then we put a partition between them and our hearts,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our religion on the other side, so that it does not influence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all. It is worthy of being received by the understanding, 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will bring truth absolute; of being received by the will, 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will bring the freedom of submission; of being received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conscience, to which it will bring quickening; of being received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affections, to which it will bring pure and perfect love. For hope,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bring a certainty to gaze upon; for passions, a curb; for effort,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spur and a power; for desires, satisfaction; for the whole man,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healing and light.</w:t>
      </w:r>
    </w:p>
    <w:p w14:paraId="41D8126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863BA8" w14:textId="6C7CA3C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Brother! take it. And, if you do, begin where it begins, with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sins; and be contented to be saved as a sinner in danger and sickness,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can neither defend nor heal yourself. And thus coming, you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 the rope and find it hold; you will take the medicine and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cures; and, by your own experience, you will be able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a faithful saying, Jesus Christ came into the world to save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sinners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B7DB24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AB95B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9B66B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C571A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5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2021-12-15T15:13:00Z</dcterms:modified>
</cp:coreProperties>
</file>