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3912" w14:textId="77777777" w:rsidR="003C31A0" w:rsidRPr="00B22470" w:rsidRDefault="003C31A0" w:rsidP="003C31A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D8341E" w14:textId="4CE08B1D" w:rsidR="003C31A0" w:rsidRPr="00B22470" w:rsidRDefault="003C31A0" w:rsidP="003C31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CHRONICLES-020. </w:t>
      </w:r>
      <w:r w:rsidR="000A2A1B">
        <w:rPr>
          <w:b/>
          <w:sz w:val="32"/>
          <w:u w:val="single"/>
        </w:rPr>
        <w:t>A STRANGE REWARD FOR FAITHFULNESS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542ECE" w14:textId="5A6DEADC" w:rsidR="003C31A0" w:rsidRPr="005736A5" w:rsidRDefault="003C31A0" w:rsidP="003C31A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A2A1B" w:rsidRPr="000A2A1B">
        <w:rPr>
          <w:rFonts w:cstheme="minorHAnsi"/>
          <w:i/>
          <w:sz w:val="24"/>
          <w:szCs w:val="24"/>
          <w:lang w:val="en-US"/>
        </w:rPr>
        <w:t>After these things, and the establishment thereof, Sennacherib, king of Assyria, came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944863" w14:textId="192EC78A" w:rsidR="003C31A0" w:rsidRDefault="003C31A0" w:rsidP="003C31A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0A2A1B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11F51872" w14:textId="7E3D59D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E4393" w14:textId="015F43B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Revised Version gives a much more accurate and significant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rendering of a part of these words. It reads: After these things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faithfulness, Sennacherib, king of Assyria, came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are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this faithfulness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 former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whole of the events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connected with the religious reformation in Judah, which King Hezekiah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inaugurated and carried through so brilliantly and successfully.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directly refers to a word in a couple of verses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text: Thus did Hezekiah throughout all Judah; and he wrought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was good and right and faithfulness before the Lord his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And, after these things, the re-establishment of religion and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faithfulness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though Hezekiah was perfect before God in all ritual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observances and in practical righteousness, and though he was seeking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Lord his God with all his heart, here is what came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it:--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faithfulness came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blessings or prosperity, but Sennacherib,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 of Assyria</w:t>
      </w:r>
      <w:r w:rsidR="00722E10">
        <w:rPr>
          <w:rFonts w:asciiTheme="minorHAnsi" w:hAnsiTheme="minorHAnsi" w:cs="Courier New"/>
          <w:sz w:val="22"/>
          <w:szCs w:val="22"/>
        </w:rPr>
        <w:t>!</w:t>
      </w:r>
      <w:r w:rsidRPr="00795695">
        <w:rPr>
          <w:rFonts w:asciiTheme="minorHAnsi" w:hAnsiTheme="minorHAnsi" w:cs="Courier New"/>
          <w:sz w:val="22"/>
          <w:szCs w:val="22"/>
        </w:rPr>
        <w:t xml:space="preserve"> The chronicler not only tells this as singular,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can feel that he is staggered by it. There is a tone of perplexity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wonder in his voice as he records that this was what followed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faithful righteousness and heart-devotion of the best king that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 on the throne of Judah. I think that this royal martyr's experience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really a mirror of the experience of devout men in all ages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revelation of the great law and constant processes of the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Providence. And from that point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view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wish to speak now, not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the words I have read, but on what follows them.</w:t>
      </w:r>
    </w:p>
    <w:p w14:paraId="1419F92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359A8" w14:textId="77777777" w:rsidR="00795695" w:rsidRPr="000A2A1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A2A1B">
        <w:rPr>
          <w:rFonts w:asciiTheme="minorHAnsi" w:hAnsiTheme="minorHAnsi" w:cs="Courier New"/>
          <w:b/>
          <w:bCs/>
          <w:sz w:val="22"/>
          <w:szCs w:val="22"/>
        </w:rPr>
        <w:t>I. We have here the statement of the mystery.</w:t>
      </w:r>
    </w:p>
    <w:p w14:paraId="5C1A88D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37A85" w14:textId="0CF8020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It is the standing puzzle of the Old Testament, how good men come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troubled, and how bad men come to be prosperous. And although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men and women are a great deal too apt to suppose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outlived that rudimentary puzzle of the religious mind, yet I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think by any means that we have. For we hear men, when the rod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falls upon themselves, saying, What have I done that I should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smitten thus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or when their friends suffer, saying, What a marvellous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 it is that such a good man as A, B, or C should have so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trouble!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or, when widespread calamities strike a community, standing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aghast at the broad and dark shadows that fall upon a nation 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continent, and wondering what the meaning of all this heaped misery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why the world is thus allowed to run along its course surrounded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atmosphere made up of the breath of sighs, and swathed in clouds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are moist with tears.</w:t>
      </w:r>
    </w:p>
    <w:p w14:paraId="60A3B8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FF6CB" w14:textId="46513EE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text gives us an illustration in the sharpest form of the mystery.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these things and this faithfulness, Sennacherib came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 comes in one shape or another. For, to begin with, a good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goodness does not lift him out of the ordinary associations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contingencies and laws of life. If he has inherited a diseased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constitution, his devotion will not make him a healthy man. If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common sense, his godliness will not make him prosper in worldly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affairs. If he is tied to unfortunate connections, he will have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suffer. If he happens to be in a decaying branch of business,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prayers will not make him prosperous. If he falls in the way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poisonous gas from a sewer, his godliness will not exempt him from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attack of fever.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round the horizon we see this: that the godly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is involved like any other man in the ordinary contingencies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evils of life. Then, have we to say that God has nothing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these?</w:t>
      </w:r>
    </w:p>
    <w:p w14:paraId="61B8BBBD" w14:textId="71C0C54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B7F3F" w14:textId="67B9171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Again, Hezekiah's story teaches us how second causes are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instruments, and He is at the back of everything. There are two sources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knowledge of the history of Judah in the time with which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concerned. One is the Bible, the other is the Assyrian monuments;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a most curious contrast to read the two narratives of 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events, agreeing about the facts, but disagreeing utterly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spirit. Why? Because the one tells the story from the world's point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view, and the other tells it from God's point of view.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when you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one narrative, it is simply this: There was a conspiracy down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south against the political supremacy of Assyria, and a lot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confederate kinglets gathered themselves; and Hezekiah,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Judah, was one, along with So-and-So of such-and-such a petty land,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leaned upon Egypt; and I, Sennacherib, came down among them,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tumbled to pieces, and that is all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Then the Bible comes in,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says that God ordered all those political complications, and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were all the working out of His purposes, and that the axe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Isaiah has it so picturesquely, was this proud king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Assyria, with his boastful mouth and vainglorious words.</w:t>
      </w:r>
    </w:p>
    <w:p w14:paraId="3198E456" w14:textId="6A0A15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D61E3" w14:textId="7CBB297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that is the principle by which we have to estimate all the events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befall us. There are two ways of looking at them. You may look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them from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under side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or from the top side. You may see them as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appear to men who cannot look beyond their noses and only have concern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visible cranks and shafting, or you may look at them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engine-room and take account of the invisible power that drives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all. In the one case you will regard it as a mystery that good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should have to suffer so; in the other case, you will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Lord, let Him do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-even when He does it through Sennacherib 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like, let Him do what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 good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20B8A11" w14:textId="1145C2C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11EA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there is another thing to be taken into account--that is,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better a man is, the more faithful he is and the more closely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cleaves to God, and seeks, like this king, to do, with all his heart,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his work in the service of the House of God and to seek his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 sure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he to bring down upon himself certain forms of trouble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trial. The rebellion which, from the Assyrian side of the river,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seemed to be a mere political revolt, from the Jordan side of the river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seemed to be closely connected with the religious reformation.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just because Hezekiah and his people came back to God that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rebelled against the King of Assyria and served him not. If you provoke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Sennacherib, Sennacherib will be down upon you very quickly. That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say, being translated, if you will live like Christian men and women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fling down the gage of battle to the world and to the evil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lies in every one of us, and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I have nothing to do with you.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law is not your law, and, God helping me, my practice shall not be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 you will find out that the power that you have defied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a very long arm and a very tight grasp, and you will have to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your minds that, in some shape or other, the old law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fulfilled about you. Through much tribulation we must enter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Kingdom.</w:t>
      </w:r>
    </w:p>
    <w:p w14:paraId="1C1CEC4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C2AB31" w14:textId="77777777" w:rsidR="00795695" w:rsidRPr="000A2A1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A2A1B">
        <w:rPr>
          <w:rFonts w:asciiTheme="minorHAnsi" w:hAnsiTheme="minorHAnsi" w:cs="Courier New"/>
          <w:b/>
          <w:bCs/>
          <w:sz w:val="22"/>
          <w:szCs w:val="22"/>
        </w:rPr>
        <w:t>II. Now, secondly, my text and its context solve the mystery which it</w:t>
      </w:r>
      <w:r w:rsidR="00795695" w:rsidRPr="000A2A1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2A1B">
        <w:rPr>
          <w:rFonts w:asciiTheme="minorHAnsi" w:hAnsiTheme="minorHAnsi" w:cs="Courier New"/>
          <w:b/>
          <w:bCs/>
          <w:sz w:val="22"/>
          <w:szCs w:val="22"/>
        </w:rPr>
        <w:t>raises.</w:t>
      </w:r>
    </w:p>
    <w:p w14:paraId="1FE4A4F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E303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chronicler, as I said, wishes us to notice the sequence, strange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is, and to wonder at it for a moment, in order that we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prepared the better to take in the grand explanation that follows.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explanation lies in the facts that ensue.</w:t>
      </w:r>
    </w:p>
    <w:p w14:paraId="25E0A7A8" w14:textId="2198697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BCD4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Did Sennacherib come to destroy? By no means! Here were the results: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first, a stirring to wholesome energy and activity. If annoyances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troubles and sorrows, great or small, do nothing else for us,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be clear and simple gain if they woke us up, for the half of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 half of their lives half-asleep. And anybody that has ever 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a great sorrow and can remember what deep fountains were opened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heart that he knew nothing about before, and how powers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were all unsuspected by himself suddenly came to him, and how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instead of being a trivial succession of nothings, all at once became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significant and solemn--any man who can remember that, will feel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there were nothing else that his troubles did for him than to shake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out of torpor and rouse him to a tension of wholesome activity,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cried out:</w:t>
      </w:r>
    </w:p>
    <w:p w14:paraId="268571E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DD70F" w14:textId="34B112ED" w:rsidR="00795695" w:rsidRPr="00795695" w:rsidRDefault="00602DB6" w:rsidP="000A2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Call forth thy powers, my soul! and dare</w:t>
      </w:r>
    </w:p>
    <w:p w14:paraId="5D3026E0" w14:textId="321DE5A2" w:rsidR="00795695" w:rsidRPr="00795695" w:rsidRDefault="00602DB6" w:rsidP="000A2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conflict of unequal war</w:t>
      </w:r>
      <w:r w:rsidR="00795695">
        <w:rPr>
          <w:rFonts w:asciiTheme="minorHAnsi" w:hAnsiTheme="minorHAnsi" w:cs="Courier New"/>
          <w:sz w:val="22"/>
          <w:szCs w:val="22"/>
        </w:rPr>
        <w:t>,</w:t>
      </w:r>
    </w:p>
    <w:p w14:paraId="08232E5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043B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would have occasion to bless God for the roughest handling.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tropics are very pleasant for lazy people, but they sap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constitution and make work impossible; and after a man has lived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in their perpetual summer, he begins to long for damp and mist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frost and east winds which bring bracing to the system and make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fit to work. God takes us often into very ungenial climates,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vindication of it is that we may be set to active service. That was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 good thing that Sennacherib's coming did.</w:t>
      </w:r>
    </w:p>
    <w:p w14:paraId="50A3BAFE" w14:textId="6A9ABEF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42328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next was that his invasion increased dependence upon God.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 the story of the insolent taunts and vulgar vaunting by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his servants, and the one answer that was given: Hezekiah,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king, and Isaiah the son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Amoz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 prophet, prayed and cried to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Ah! dear brethren,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any thing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that drives us to His breast is blessing.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may call it evil when we speak from the point of view of the foolish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senses and the quivering heart, but if it blows us into His arms,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wind, the roughest and the fiercest, is to be welcomed more than lazy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calms or gentle zephyrs. If, realising our own weakness and impotence,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made to hang more completely upon Him, then let us be thankful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whatever has been the means of such a blessed issue. That was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 good thing that Sennacherib did.</w:t>
      </w:r>
    </w:p>
    <w:p w14:paraId="2B142FFC" w14:textId="2C07F8E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9FCC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third good thing that he--not exactly did--but that was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him, was that experience of God's delivering power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enriched. You remember the miracle of the destruction of the army.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need not dilate upon it. A man who can look back and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with me in six troubles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need never be afraid of the seventh;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who has hung upon that strong rope when he has been swinging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in the darkness and asphyxiating atmosphere of the pit, and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drawn up into the sunshine again, will trust it for all coming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time. If there were no other explanation, the enlarged and deepened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experience of the realities of God's Gospel and of God's grace,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bought only by sorrow, would be a sufficient explanation of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 that any of us have ever had to carry.</w:t>
      </w:r>
    </w:p>
    <w:p w14:paraId="1DC9C5C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22E24" w14:textId="41EAB998" w:rsidR="00795695" w:rsidRPr="00795695" w:rsidRDefault="00602DB6" w:rsidP="000A2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roars the storm to him who hears</w:t>
      </w:r>
    </w:p>
    <w:p w14:paraId="3E30CD21" w14:textId="511AADE6" w:rsidR="00795695" w:rsidRPr="00795695" w:rsidRDefault="00602DB6" w:rsidP="000A2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deeper voice across the storm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11BF74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A51B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large tracts of Scripture which have no meaning,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 to us until they have been interpreted to us by losses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sorrows. We never know the worth of the lighthouse until the November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darkness and the howling winds come down upon us, and then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appreciate its preciousness.</w:t>
      </w:r>
    </w:p>
    <w:p w14:paraId="6F3C0A6E" w14:textId="27C1E6B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DB47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friends! the upshot of the whole is just that old teaching,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if we realised what life is for, we should wonder less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sorrows that are in it. For life is meant to make us partakers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holiness, not to make us happy. Our happiness is a secondary purpose,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out of view of the Divine love, but it is not the primary one.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direct intention and mission of sorrow, like the direct intention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mission of joy, are to further that great purpose, that we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partakers of His holiness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Every branch in Me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fruit,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purgeth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it, that it may bring forth more fruit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86B8FE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040AB" w14:textId="77777777" w:rsidR="00795695" w:rsidRPr="000A2A1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A2A1B">
        <w:rPr>
          <w:rFonts w:asciiTheme="minorHAnsi" w:hAnsiTheme="minorHAnsi" w:cs="Courier New"/>
          <w:b/>
          <w:bCs/>
          <w:sz w:val="22"/>
          <w:szCs w:val="22"/>
        </w:rPr>
        <w:t>III. Lastly, my text suggests a warning against letting prosperity undo</w:t>
      </w:r>
      <w:r w:rsidR="00795695" w:rsidRPr="000A2A1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A2A1B">
        <w:rPr>
          <w:rFonts w:asciiTheme="minorHAnsi" w:hAnsiTheme="minorHAnsi" w:cs="Courier New"/>
          <w:b/>
          <w:bCs/>
          <w:sz w:val="22"/>
          <w:szCs w:val="22"/>
        </w:rPr>
        <w:t>adversity's work.</w:t>
      </w:r>
    </w:p>
    <w:p w14:paraId="5BE2803F" w14:textId="6FC256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DD65B" w14:textId="0E8F567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Hezekiah came bravely through his trials. They did exactly what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wanted them to do; they drove him to God, they forced him down upon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knees. When Sennacherib's letter came, he took it to the Temple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spread it before God, and said, O Lord! it is Thy business.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addressed to me, but it is meant for Thee; do Thou answer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 received the help that he wanted. But he broke down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after that.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exalted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allies, his neighbours, that had not lifted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finger to help him when he needed their help, sent him presents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have been a great deal more seasonable when he was struggling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life with Sennacherib. What came after (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God's )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faithfulness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This--his heart was lifted up, and he rendered not according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benefit rendered to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blow had to come down again.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many people take refuge in archways when it rains, and run out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soon as it holds up, and a great many people take religion as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umbrella, to put down when the sunshine comes. We cross the bridge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forget it, and when the leprosy is out of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do not care to go back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give thanks. Sometimes too, we begin to think,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After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all, it was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killed Sennacherib's army, and not the angel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so, like dull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scholars, we need the lesson repeated once, twice, thrice, here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and there a little, precept upon precept, line upon line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none of us that has so laid to heart our past difficulties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trials that it is safe for God to burn the rod as long as we are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life.</w:t>
      </w:r>
    </w:p>
    <w:p w14:paraId="3687686E" w14:textId="3110291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1E7DA" w14:textId="77777777" w:rsidR="00CB0C5E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Dear friends! do not let it be said of us,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vain have I smitten 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children. They have received no correction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rather let us keep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close to Him, and seek to learn the sweet and loving meaning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sharpest strokes. Then the little book, written within and without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lamentation and woe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we all in our turn have to absorb and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own, may be bitter in the mouth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will be sweet as honey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thereafter.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D8CCD8E" w14:textId="77777777" w:rsidR="00CB0C5E" w:rsidRDefault="00CB0C5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FDEEEE" w14:textId="77777777" w:rsidR="00CB0C5E" w:rsidRDefault="00CB0C5E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B0C5E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CB0C5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2021-11-04T16:40:00Z</dcterms:modified>
</cp:coreProperties>
</file>