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7610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FE21634" w14:textId="0A0AF2DF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-009</w:t>
      </w:r>
      <w:r w:rsidRPr="000D6B18">
        <w:rPr>
          <w:sz w:val="32"/>
          <w:u w:val="single"/>
        </w:rPr>
        <w:t xml:space="preserve">. </w:t>
      </w:r>
      <w:r w:rsidR="00E62033">
        <w:rPr>
          <w:b/>
          <w:sz w:val="32"/>
          <w:u w:val="single"/>
        </w:rPr>
        <w:t>THE OLD HOUSE AND THE NEW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F7AA820" w14:textId="40779AAF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62033" w:rsidRPr="00E62033">
        <w:rPr>
          <w:rFonts w:cstheme="minorHAnsi"/>
          <w:i/>
          <w:sz w:val="24"/>
          <w:szCs w:val="24"/>
          <w:lang w:val="en-US"/>
        </w:rPr>
        <w:t>We are confident, I say, and willing rather to be absent from the body, and to be present with the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F90A84C" w14:textId="6191670A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Corinthians </w:t>
      </w:r>
      <w:r w:rsidR="00E62033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:8</w:t>
      </w:r>
    </w:p>
    <w:p w14:paraId="529E9352" w14:textId="3B9528D4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8D7A0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lie in the words of my text simply these two things;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view of what death is, and the Christian temper in which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anticipate it.</w:t>
      </w:r>
    </w:p>
    <w:p w14:paraId="7F9A4E8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8F93A5" w14:textId="77777777" w:rsidR="000937DD" w:rsidRPr="00E6203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62033">
        <w:rPr>
          <w:rFonts w:asciiTheme="minorHAnsi" w:hAnsiTheme="minorHAnsi" w:cs="Courier New"/>
          <w:b/>
          <w:bCs/>
          <w:sz w:val="22"/>
          <w:szCs w:val="22"/>
        </w:rPr>
        <w:t>I. First, the Christian view of what death is.</w:t>
      </w:r>
    </w:p>
    <w:p w14:paraId="52923B2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1FFBC1" w14:textId="22E8D79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it is to be observed that, properly speaking, the Apostle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referring to the state of the dead, but to the act of dying.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language would more literally and accurately be rendered willing to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home, from the body, and to go home, to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moment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transition of course leads to a permanent state, but it is the moment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transition which is in view in the words. I need not remind you,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suppose, that the metaphor of the home is one which has already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dwelt upon in the early part of the chapter, where the contrast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drawn between the transitory house of this tent,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building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body of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incorruption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glory which the saints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Resurrection day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shall receive. So, then, the Christian view of the 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death is that it is simply a change of abode.</w:t>
      </w:r>
    </w:p>
    <w:p w14:paraId="267E913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09FAA6" w14:textId="6433D1C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Very clearly and firmly does Paul draw the line between the man and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dwelling-place. Life is more than a result of organisation.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Consciousness, thought, feeling, are more than functions of matter.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materialist philosopher has ever been, or ever will be, able to explain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within the limits of his system the strange difference between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cause and the effect; how it comes to pass that at the one end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chain there is an impression upon a nerve, and at the other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pain; how at the one end there is the throb of an inch of matter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man's skull, and at the other end there are thoughts that breathe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 that burn, and that live for ever. That brings us up to the edge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gulf over which no materialist philosopher has ever been able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cast a bridge. The scalpel cannot cut deep enough to solve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mystery. Conscience as well as instinct cry out against the theory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worker and the tools are inseparable. For such a theory reduces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 actions to mechanical results, and shatters all responsibility.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is more than his dwelling-place. You crush a shell on the beach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your heel, and you slay its tiny inhabitant. But you can pull down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tent, and pluck up its pegs, and roll up its canvas, and put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 in a dark corner, and the tenant is untouched. The foolish senses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crown Death as last, and lord of all. But wisdom says, Life and thought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gone away side by side, leaving doors and windows wide,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all that has happened.</w:t>
      </w:r>
    </w:p>
    <w:p w14:paraId="1467790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E17C7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Still further, my text suggests that to the Christian soul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departure from the one house is the entrance into the other. The home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been the body; the home is now to be Jesus Christ. And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beautiful and significant with meanings, which only experience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fully unfold, is the representation that the Lord Christ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assumes the place which the bodily environment has hitherto held.</w:t>
      </w:r>
    </w:p>
    <w:p w14:paraId="5763C00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717424" w14:textId="1D2BDC8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teaches us, at all events, that there is a new depth and closeness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union with Jesus waiting the Christian soul, when it lays aside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separating film of flesh. Here the bodily organisation, with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limitations, necessarily shuts us off from the closeness of intercourse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possible for a naked soul. We know not how much separation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depend upon the immersing of the spirit in the fleshly tabernacle,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we know, that, though here and now, by faith which dominates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sense, souls can live in Christ even whilst they live in the body; yet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there shall come a form of union so much more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close, intimate,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all-pervading, and all-encircling, as that the present union with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faith, precious as it is, shall be, as the Apostle calls it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context, absence from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have to be discharged,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an 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thinker, of a great deal of what we call body, and then we shall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truly ourselves,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more truly united to Him who, if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people at all, is the self of ourselves and the life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lives. No man knows how close he can nestle to the bosom of Christ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film of flesh is rent away. Just as when in some crowded street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great city some grimy building is pulled down, a sudden daylight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fills the vacant space, and all the site that had been shut out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sky for many years is drenched in sunshine, so when the earthly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 of this tabernacle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ruinated and falls, the light will flood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place where it stood, and to be absent from the body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present with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056024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8173C7" w14:textId="4641323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May we go a step further and suggest that, perhaps, in the bold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metaphor of my text, there is an answer to the questions which so often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rack loving and parted hearts? Do the dead know aught of what affects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here? and can they do aught but gaze on Him, and love, and rest?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be that there is any such analogy as seems to be dimly shadowed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text, between the relation of the body on earth to the spirit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inhabits it, and that of Jesus Christ to him who dwells in Him, and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clothed by Him, then it may be that, as the flesh, so the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transmits to the spirit that has Him for its home impressions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outside world, and affords a means of action upon that world.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be, if I might so say, the sensorium of the disembodied spirit;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may be the hand of the man who hath no other instrument by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express himself. But all that is fancy perhaps, speculation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certainly; and yet there seems to be a shadow of a foundation for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least entertaining the possibility of such a thought as that Jesus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means of knowing and the means of acting to those who rest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labours in Him, and dwell in peace in His arms. But be that 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may, the reality of a close communion and encircling by the felt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presence of Jesus Christ, which, in its blessed closeness, will make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closest communion here seem to be obscure, is certainly declared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words before us.</w:t>
      </w:r>
    </w:p>
    <w:p w14:paraId="1A584B0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4365F2" w14:textId="5B82C7C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this transition is regarded in my text as being the work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moment. It is not a long journey of which the beginning is to go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home, from the body,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end is to go home, to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one and the same motion which, looked at from the one side,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departure, and looked at from the other is arrival. The old saying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it, there is but a step between me and death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truth is,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a step between me and life. The mighty angel in the Apocalypse,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stood with one foot on the firm land and the other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boundless ocean, is but the type of the spirit in the brief moment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transition, when the consciousness of two worlds blends, and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clothed upon with the house which is from heaven, in the very act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stripping off the earthly house of this tabernacle.</w:t>
      </w:r>
    </w:p>
    <w:p w14:paraId="63AFC8F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AAC7CA" w14:textId="6E9B6C2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Nor need I remind you, I suppose, in more than a sentence, that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transition obviously leads into a state of conscious communion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Christ. The dreary figment of an unconscious interval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disembodied spirit has no foundation, either in what we know of spirit,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in what is revealed to us in Scripture. For the one thing that seems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make it probable--the use of that metaphor of sleeping in Jesus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quite sufficiently accounted for by the notions of repose,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cessation of outward activity, and withdrawal of capacity of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influenced by the so-called realities of this lower world,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dragging in the unfounded notion of unconsciousness. My text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incompatible with it, for it is absurd to say of an unconscious spirit,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clear of a bodily environment, that it is anywhere; and there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intelligible sense in which the condition of such a spirit can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called being with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06F3A6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BF3FC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then, I think a momentary transition, with uninterrupted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consciousness, which leads to a far deeper and more wonderful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 sense of unity with Jesus Christ than is possible here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earth, is the true shape in which the act of death presents itself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Christian thinker.</w:t>
      </w:r>
    </w:p>
    <w:p w14:paraId="0B227BD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FFE794" w14:textId="0CD4CB7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remember, dear brethren, that is all we know. Nothing else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certain--nothing but this, with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resulting certainty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therefore it is well with them. It is enough for our faith,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our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comfort, for our patient waiting. They live in Christ, and there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them worthier to be loved,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certainly lapped in a deeper rest.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 are the dead that die in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845960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63EA83" w14:textId="77777777" w:rsidR="000937DD" w:rsidRPr="00E6203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62033">
        <w:rPr>
          <w:rFonts w:asciiTheme="minorHAnsi" w:hAnsiTheme="minorHAnsi" w:cs="Courier New"/>
          <w:b/>
          <w:bCs/>
          <w:sz w:val="22"/>
          <w:szCs w:val="22"/>
        </w:rPr>
        <w:t>II. In the next place, note the Christian temper in which to anticipate</w:t>
      </w:r>
      <w:r w:rsidR="000937DD" w:rsidRPr="00E6203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62033">
        <w:rPr>
          <w:rFonts w:asciiTheme="minorHAnsi" w:hAnsiTheme="minorHAnsi" w:cs="Courier New"/>
          <w:b/>
          <w:bCs/>
          <w:sz w:val="22"/>
          <w:szCs w:val="22"/>
        </w:rPr>
        <w:t>the transition.</w:t>
      </w:r>
    </w:p>
    <w:p w14:paraId="414A57E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2883F2" w14:textId="2C68266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are always courageous, and willing rather to leave our home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body, and to go home to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 I must briefly remind you of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comes to this state of feeling. He has been speaking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natural shrinking, which belongs to all humanity, from the act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dissolution, considered as being the stripping off of the garment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flesh. And he has declared, on behalf of himself and the early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Church, his own and their personal desire that they might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escape from that trial by the path which seemed possible to the early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Christians--viz. that of surviving until the return of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Heaven, when they would be clothed upon with the house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Heaven,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the necessity of stripping off that with which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 they are invested. Then he says--and this is a very remarkable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thought--that just because this instinctive shrinking from death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yearning for the glorified body is so strong in the Christian heart,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a sign that there is such a glorified body waiting for us.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says, we know that if our house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were dissolved, we have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building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his reason for knowing it is this, for in this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groan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a bold position to say that a yearning in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prophesies its own fulfilment. Our desires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prophecies of His gifts. Then, on this certainty--which he deduces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fact of the longing for it--on this certainty of the glorious,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ultimate body of the Resurrection he bases his willingness expressed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text, to go through the unwelcome process of leaving the old house,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although he shrinks from it.</w:t>
      </w:r>
    </w:p>
    <w:p w14:paraId="4D1C4C9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5ACB62" w14:textId="5C7D5B2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then, Christian faith does not destroy the natural reluctance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 aside the old companion of our lives. The old house, though it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smoky, dimly lighted, and, by our own careless keeping, sluttish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grimy in many a corner, yet is the only house we have ever known,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absent from it is untried and strange. There is nothing wrong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saying we would not be unclothed but clothed upon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Nature speaks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there. We may reverently entertain the same feelings which our Pattern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acknowledged, when He said, I have a baptism to be baptized with,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am I straitened until it be accomplished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there would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nothing sinful in repeating His prayer with His conditions,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possible, let this cup pass from 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F785C1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393ABA" w14:textId="0D579F1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then the text suggests to us the large Christian possessions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 which counterwork this reluctance, in the measure in which we live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 of faith. There is the assurance of that ultimate home in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transiency of the present material organisation is exchanged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enduring permanence which knows no corruption. The tent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swept away to make room for the building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earthly house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dissolved in order that there may be reared round the homeless tenant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house eternal, not made with hands,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own work,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waiting in the heavens; because the power that shall frame it is there.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only that great hope of the body of His glory,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which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 all true souls shall be invested, but furthermore, the earnest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spirit,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blessed experiences therefrom, resulting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here, ought to make the unwelcome necessity less unwelcome. If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firstfruits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be righteousness and peace and joy of the Holy Ghost,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the harvest be? If the earnest,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shilling given in advance,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so precious, what will the whole wealth of the inheritance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heralds be when it is received?</w:t>
      </w:r>
    </w:p>
    <w:p w14:paraId="7811331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8EE06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For such reasons the transitory passage becomes less painful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unwelcome. Who is there that would hesitate to dip his foot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ice-cold brook if he knew that it would not reach above his ankles,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 step would land him in blessedness unimagined till experienced?</w:t>
      </w:r>
    </w:p>
    <w:p w14:paraId="0E94948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43289C" w14:textId="7C024BD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Christian temper is that of quiet willingness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constant courage. There is nothing hysterical here, nothing morbid,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overstrained, nothing artificial. The Apostle says: I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rather not. I should like if I could escape it. It is an unwelcome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necessity; but when I see what I do see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beyond,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am ready. Since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must be, I will go, not reluctantly, nor dragged away from life,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clinging desperately to it as it slips from my hands, nor dreading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that may happen beyond; but always courageous, and prepared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 whithersoever the path may take me, since I am sure that it ends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bosom. He is willing to go from the home of the body, because to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to go home to Christ.</w:t>
      </w:r>
    </w:p>
    <w:p w14:paraId="6DE6BCF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7998B4" w14:textId="0DA3E8D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other references of our Apostle's, substantially of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tone as that of my text, but with very beautiful and encouraging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differences. When he was nearer his end, when it seemed to him as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headsman's block was not very far off, his willingness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intensified into having a desire to depart and to be with Christ,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far better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when the end was all but reached, and he knew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was waiting just round the next turn in the road, he said,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confidence that in the midst of the struggle would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vainglory, but at the end of it was a foretaste of the calm of Heaven,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finished my course, I have kept the faith; henceforth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laid up for me a crown of righteousness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our model, dear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brethren,--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always courageous,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afraid of nothing in life, in death,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beyond, and therefore willing to go from home from the body and to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home to the Lord.</w:t>
      </w:r>
    </w:p>
    <w:p w14:paraId="2F26876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E3F56E" w14:textId="1C5D2B02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Think of this man thus fronting the inevitable, with no excitement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no delusions. Remember what Paul believed about death, about sin,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his own sin, about judgment, about hell. And then think of how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death had made its darkness beautiful with the light of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face, and all the terror was gone out of it. Do you think so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death? Do you shrink from it? Why? Why do you not take Paul's cure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shrinking? If you can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me to live is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will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difficulty in saying, and to die is gain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the only way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you can come to such a temper, and then you will be willing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move from the cottage to the palace, and to wait in peace till you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shifted again into the building of God, the house not made with hands,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eternal in the heavens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5508F8E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4B2DB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C38EE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4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2021-12-15T15:32:00Z</dcterms:modified>
</cp:coreProperties>
</file>