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A0D9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442C163" w14:textId="1F3DAD7A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-010</w:t>
      </w:r>
      <w:r w:rsidRPr="000D6B18">
        <w:rPr>
          <w:sz w:val="32"/>
          <w:u w:val="single"/>
        </w:rPr>
        <w:t xml:space="preserve">. </w:t>
      </w:r>
      <w:r w:rsidR="00E62033">
        <w:rPr>
          <w:b/>
          <w:sz w:val="32"/>
          <w:u w:val="single"/>
        </w:rPr>
        <w:t>PLEASING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001E7A1" w14:textId="4D365655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62033" w:rsidRPr="00E62033">
        <w:rPr>
          <w:rFonts w:cstheme="minorHAnsi"/>
          <w:i/>
          <w:sz w:val="24"/>
          <w:szCs w:val="24"/>
          <w:lang w:val="en-US"/>
        </w:rPr>
        <w:t>We labour that whether present or absent we may be accepted of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41FDE37" w14:textId="48EAEE42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E62033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E62033">
        <w:rPr>
          <w:rFonts w:cstheme="minorHAnsi"/>
          <w:i/>
          <w:sz w:val="24"/>
          <w:szCs w:val="24"/>
          <w:lang w:val="en-US"/>
        </w:rPr>
        <w:t>9</w:t>
      </w:r>
    </w:p>
    <w:p w14:paraId="008FC623" w14:textId="559C857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126A2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do not usually care very much for, or very much trust, a man's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statement of the motives of his life, especially if in the statement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takes credit for lofty and noble ones. And it would be rather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dangerous experiment for the ordinary run of so-called Christian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stand up and say what Paul says here, that the supreme design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towards which all their lives are directed is to please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Christ. In his case the tree was known by its fruits.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was a life of more noble self-abnegation, of more continuous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heroism, of loftier aspiration and lowlier service than the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see the very pulse in these words.</w:t>
      </w:r>
    </w:p>
    <w:p w14:paraId="5ECD67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EBA54" w14:textId="01DB46B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Paul is not only professing his own faith, he is speaking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of all his brethren. We,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include every man and woman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calls himself or herself a Christian. It is this setting of the will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high up above all other commandments, and proposing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one's self as the aim that swallows up all other aims, that I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please Him--it is this, and not creeds, forms, opinions, professions,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even a faith that simply trusts in Him for salvation, that makes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Christian. You are a Christian in the precise measure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will is uppermost and exclusive in your life, and for all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professions and your orthodoxy and your worship and your faith, not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hair's-breadth further. Here is the signature and the common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characteristic of all real Christians,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labour that whether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absent we may be well-pleasing to Him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C7464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ED46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then in looking together at these words now, I take three points,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supreme aim of the Christian life; the concentration of effort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that aim demands; and the insignificance to which it reduces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 things.</w:t>
      </w:r>
    </w:p>
    <w:p w14:paraId="7AC7BC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E81E02" w14:textId="77777777" w:rsidR="000937DD" w:rsidRPr="00E6203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62033">
        <w:rPr>
          <w:rFonts w:asciiTheme="minorHAnsi" w:hAnsiTheme="minorHAnsi" w:cs="Courier New"/>
          <w:b/>
          <w:bCs/>
          <w:sz w:val="22"/>
          <w:szCs w:val="22"/>
        </w:rPr>
        <w:t>I. First, then, let me deal with that supreme aim of the Christian</w:t>
      </w:r>
      <w:r w:rsidR="000937DD" w:rsidRPr="00E6203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62033">
        <w:rPr>
          <w:rFonts w:asciiTheme="minorHAnsi" w:hAnsiTheme="minorHAnsi" w:cs="Courier New"/>
          <w:b/>
          <w:bCs/>
          <w:sz w:val="22"/>
          <w:szCs w:val="22"/>
        </w:rPr>
        <w:t>life.</w:t>
      </w:r>
    </w:p>
    <w:p w14:paraId="43ED66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D40659" w14:textId="2A5588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word which is, correctly enough, rendered accepted,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literally, and perhaps with a closer correspondence to the Apostle's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meaning, be translated well-pleasing,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aim is this, not merely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may be accepted, but that we may bring a smile into His face,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some joy and complacent delight in us into His heart, when He looks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our doings. That pleasure of Jesus Christ in them that fear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them that hope in His mercy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do His will is a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 that fills His heart in looking upon His followers, and it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especially declared in the solemn, final judgment. We must keep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view both of these periods, if we would rightly understand the sweep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aim which ought to be uppermost in all Christian people. Here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 in our present acts, we should so live as to occasion a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sentiment of complacent delight in us, in the heart of the Christ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sees us here and now and always. We should so live as that at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far-off future day when we shall all be manifested before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Judgment-seat of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Judge may bend from His tribunal,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welcome us into His presence with a word of congratulation and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outstretched hand of loving reception. Set that two-fold aim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Christian men and women, else you will fail to experience the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stimulus of this thought.</w:t>
      </w:r>
    </w:p>
    <w:p w14:paraId="33267C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45315" w14:textId="45D3CE2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such an aim as this implies a very wonderful conception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present relations to us. It is a truth that we may minister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joy. It is a truth that just as really as you mothers are glad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hear from a far-off land that your boy is doing well, and getting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on, so Jesus Christ's heart fills with gladness when He sees you and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walking in the paths in which He would have us go. We often think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dear dead that they cannot know of us and our doings here,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sorrow that would sometimes come from the contemplation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evil, or of our misfortunes, would trouble them in their serene rest.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 not how that may be, but this at least we do know, that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Christ, who, like those dear ones, was dead, and is alive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evermore,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human nature has knowledge of all His children's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failures, as well as successes, and is affected with some shadow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regret, or with some reality of delight, according as they follow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stray from the paths in which He would have them walk. If it be so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may be so with them; and though it be not so with them it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so with Him.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strange, sweet, tender, and powerful thought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piece of plain prose, that Christ is glad when you and I are good.</w:t>
      </w:r>
    </w:p>
    <w:p w14:paraId="5131F1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F422CC" w14:textId="35A26B1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Does it need any word to emphasise the force of that motive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heart that loves the Master? Surely this is the great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peculiarity of all the morality of Christianity that it has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personal bearing and aspect, and that just as the sum of all our duty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gathered up in the one command, Imitate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the motive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our duty lies in If you love Me, keep My commandments,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reward which ought to stimulate more than anything besides is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thought, not, of what I shall get because I am good, but of what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give Him by my obedience, a joy in the heart that was stabbed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and through by sorrow for my sake. That we may please Him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pleased not Himself,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surely the grandest motive on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pursuit of holiness, and the imitation of Jesus Christ can ever be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rest. Oh! how different, and how much more blessed such a motive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is than all the lower reasons for which men are sometimes exhorted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encouraged to be good! What a difference it is when we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because it is right,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when we say, Do that thing because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happier if you do,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when we say, Do it because He would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to do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one is all cold and abstract. To stand before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simply say: Now go and do your duty,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poor way of setting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feet upon a rock and establishing his goings. Duty is not a word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stirs men's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hearts,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however it may awe their consciences. It rises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us like some goddess statuesque and serene, with purity, indeed,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her deep and solemn eyes, but with nothing appealing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affections in her stern lineaments. But when the thought of You ought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melts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into For my sake,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through the dissolving face of the cold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marble goddess there shine the beloved lineaments of Him who wears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Godhead's most benignant 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smile upon His face becomes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 that touches all hearts. Transmute obligation into gratitude,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in front of duty and appeals 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self put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Christ, and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harshness and difficulty and burden and self-sacrifice of obedience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easy and a joy.</w:t>
      </w:r>
    </w:p>
    <w:p w14:paraId="7F92F0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7C19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let me remind you that this one supreme aim of pleasing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can be carried on through all life in every varying form,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small. A blessed unity is given to our whole being when the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and the big things, the easy things and the hard things, deeds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conspicuous and deeds which no eye sees, are all brought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the influence of the one motive and made co-operant to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end. Drive that one steadfast aim through your lives like a bar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iron, and it will give the lives strength and consistency--not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rigidity, because they may still be flexible. Nothing will be too small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consecrated by that motive; nothing too great to own its power.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 please Him everywhere and always. The only thing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inconsistent with pleasing Him is the thing which, alas! we do 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times and should do at no time, and that is to sin against Him.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with us this as a conscious motive in every part of our day's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will give us a quick discernment as to what is evil, which I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else will so surely give. If you desire life to be noble,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uniform, dignified, great in its minutest acts and solemn in its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trifles, and if you would have some continual test and standard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you can detect all spurious, apparent virtues, and discover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lurking and masked temptations, carry this one aim clear and high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else, and make it the purpose of the whole life,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well-pleasing unto Him.</w:t>
      </w:r>
    </w:p>
    <w:p w14:paraId="5DC6A2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B1474" w14:textId="77777777" w:rsidR="000937DD" w:rsidRPr="00E6203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62033">
        <w:rPr>
          <w:rFonts w:asciiTheme="minorHAnsi" w:hAnsiTheme="minorHAnsi" w:cs="Courier New"/>
          <w:b/>
          <w:bCs/>
          <w:sz w:val="22"/>
          <w:szCs w:val="22"/>
        </w:rPr>
        <w:t>II. Now, in the next place, notice the concentrated effort which this</w:t>
      </w:r>
      <w:r w:rsidR="000937DD" w:rsidRPr="00E6203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62033">
        <w:rPr>
          <w:rFonts w:asciiTheme="minorHAnsi" w:hAnsiTheme="minorHAnsi" w:cs="Courier New"/>
          <w:b/>
          <w:bCs/>
          <w:sz w:val="22"/>
          <w:szCs w:val="22"/>
        </w:rPr>
        <w:t>aim requires.</w:t>
      </w:r>
    </w:p>
    <w:p w14:paraId="30FB5AA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C6203" w14:textId="5D9A4C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 word rendered in my text labour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peculiar one, very seldom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employed in Scripture. It means, in its most literal signification,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fond of honour, or to be actuated by a love of honour; and hence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comes, by a very natural transition, to mean to strive to gain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for the sake of the honour connected with it. That is to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not only expresses the notion of diligent, strenuous effort,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reveals the reason for that diligence and strenuousness in what I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 (for the word might almost be so rendered) the ambition of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honoured by pleasing Christ. So that the labour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 text covers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ground, not only of the act but of its motive. The concentration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effort which such an aim requires may be enforced by one or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 exhortations.</w:t>
      </w:r>
    </w:p>
    <w:p w14:paraId="3A493C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8C595" w14:textId="69313A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First, let me say that we ought, as Christian people, to cultivate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 ambition of pleasing Jesus Christ. Men have all got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approbation deep in them. God put it there for a good purpose, not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might shape our lives so as to get others to pat us on the back,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Well done!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that, in addition to the other solemn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sovereign motives for following the paths of righteousness, we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this highest ambition to impel us on the road. And it is the duty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Christians to see to it that they discipline themselves so as,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own feelings, to put high above all the approbation or censure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fellows the approbation or censure of Jesus Christ. That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some cultivation. It is a great deal easier to shape our courses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as to get one another's praise. I remember a quaint saying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German book. An old schoolmaster tried to please this one and that one,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failed. "Well, then," said he, "I will try to please Christ."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succeeded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5A5B3C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A0E3A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let me remind you that a second part of the concentration of effort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this aim requires is to strive with the utmost energy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accomplishment of it. Paul did not believe that anybody could please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without a fight for it. His notion of acceptable service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service which a man suppressed much to render, and overcame much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bring. And I urge upon you this, dear brethren, that with all the mob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faces round about us which shut out Christ's face, and with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temptations to follow other aims, and with the weaknesses of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characters, it never was, is not, nor ever will be, an easy thing, 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to be done without a struggle and a dead lift, to live so 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well-pleasing to Him.</w:t>
      </w:r>
    </w:p>
    <w:p w14:paraId="2BFD79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4B8266" w14:textId="2522F8F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Look at Paul's metaphors with which he sets forth the Christian life--a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warfare, a race, a struggle, a building up of some great temple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structure, and the like--all suggesting at the least the idea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patient, persistent, continuous toil, and most of them suggesting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idea of struggle with antagonistic forces and difficulties, 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within or without.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must set our shoulders to the wheel, put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backs into our work. Do not think that you are going to be carried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condition of conformity with Jesus Christ in a dream, or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road to heaven is a primrose path, to be trodden in silver slippers.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not offer unto the Lord that which doth cost me nothing,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do, it will be worth exactly what it costs. There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concentration of effort if we are to be well-pleasing to Him.</w:t>
      </w:r>
    </w:p>
    <w:p w14:paraId="2E5E72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64405" w14:textId="78860E4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 do not forget, on the other hand, that deeper than all effort,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very spring and life of it, there must be the opening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for the entrance of His life and spirit, by the presence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only are we well-pleasing to Christ. That which pleases Him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and me is our likeness to Him. According to the old Puritan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illustration, the refiner sat by the furnace until he could see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molten metal his own face mirrored, and then he knew it was pure.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pleases Christ in us is the reflection of Himself. And how can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 that likeness to Himself except by receiving into our hearts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that was in Christ Jesus, and will dwell in us, and will produce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us in our measure the same image that it formed in Him? Work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own salvation,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is God that worketh in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Labour,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concentrate effort, and above all open the heart to the entrance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transforming power.</w:t>
      </w:r>
    </w:p>
    <w:p w14:paraId="75CC4F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C39CD" w14:textId="77777777" w:rsidR="000937DD" w:rsidRPr="00E6203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62033">
        <w:rPr>
          <w:rFonts w:asciiTheme="minorHAnsi" w:hAnsiTheme="minorHAnsi" w:cs="Courier New"/>
          <w:b/>
          <w:bCs/>
          <w:sz w:val="22"/>
          <w:szCs w:val="22"/>
        </w:rPr>
        <w:t>III. Lastly, let me suggest the utter insignificance to which this aim</w:t>
      </w:r>
      <w:r w:rsidR="000937DD" w:rsidRPr="00E6203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62033">
        <w:rPr>
          <w:rFonts w:asciiTheme="minorHAnsi" w:hAnsiTheme="minorHAnsi" w:cs="Courier New"/>
          <w:b/>
          <w:bCs/>
          <w:sz w:val="22"/>
          <w:szCs w:val="22"/>
        </w:rPr>
        <w:t>reduces all externals.</w:t>
      </w:r>
    </w:p>
    <w:p w14:paraId="1EB1287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239F9" w14:textId="594D931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We labour,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 that whether present or absent, we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differences of condition are covered by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parenthetical phrase--present or absent!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talks about it as if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 very small matter, does he not? And what is included in it?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a man shall be in the body or out of it; that is to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he be alive or dead. Here is an aim then, so great, so lofty,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all-comprehensive that it reduces the difference between living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and being out of it, to a trifle. And if we stand so high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these two varieties of condition dwindle into insignificance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 to have melted into one, do you think that there is anything else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will be very big? If the difference between life and death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dwindled and dwarfed, what else do you suppose will remain? Nothing,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think.</w:t>
      </w:r>
    </w:p>
    <w:p w14:paraId="72C8BEB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6F0C2" w14:textId="64E6855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if we only, by God's help, which will be given to us if we want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this clear before us as the motive of all our life, then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alternatives of human condition and circumstance will sink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insignificance, and from that lofty summit will show scarce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gross as beetles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air beneath our lofty station.</w:t>
      </w:r>
    </w:p>
    <w:p w14:paraId="3D9B543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3EFA2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Whether we be rich or poor, solitary or beset by friends, happy or sad,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hopeful or despairing, young or old, wearied or buoyant, learned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foolish, it matters not. The one aim lifts itself before us, and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whose eyes shine the light of that great issue are careless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road along which they pass. Do you enlist yourselves in the company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fires at the long range, and all those that take aim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shorter ones will seem to be very pitifully limiting their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powers.</w:t>
      </w:r>
      <w:proofErr w:type="gramEnd"/>
    </w:p>
    <w:p w14:paraId="2BB78F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0F5C1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remember that this same aim, and this same result may be equally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pursued and attained whether here or yonder. It is something to have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of life which runs straight along, unbent aside, and not cut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 off, by the change from earth to Heaven. And this felicity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has who, amidst things temporal and insignificant, sees and seeks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eternal smile on the face of his unchanging Saviour. On earth,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through eternity, such a life will be homogeneous and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piece; and when all other aims are hull down below the horizon,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forgotten and out of sight, then still this will be the purpose,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yonder it will be the accomplished purpose, of each, to please the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</w:t>
      </w:r>
    </w:p>
    <w:p w14:paraId="0C3B76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4BF75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dear friend, remember that in its full meaning this aim regards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future, and points onward to that great judgment-seat where you 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certainly each of us give account of himself. Do you think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please Christ then? Do you think that when that day dawns,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smile of welcome will come into His eyes, and a glow of gladness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meeting into yours? Or have you cause to fear that you will call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rocks and the hills to cover you from the face of Him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Throne?'</w:t>
      </w:r>
    </w:p>
    <w:p w14:paraId="0868BD79" w14:textId="6044D158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C34B8" w14:textId="6AC3A07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all close by one another; our voices are very audible to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other. Do you learn, Christian people, that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first,--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or at least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prime--condition of all Christian and Christ-pleasing life,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wholesome disregard of what anybody says but Himself.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Lacedæmonians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used to stir themselves to heroism by the thought: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they say of us in Sparta?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governor of some outlying English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colony minds very little what the people that he is set to rule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him. He reports to Downing Street, and it is the opinion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 Government that influences him. You report to headquarters.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what anybody else thinks of you. Your business is to please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and the less you trouble yourselves about pleasing men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succeed in doing it. Be deaf to the tittle tattle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 soldiers in the ranks. It is your Commander's smile that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highest reward.</w:t>
      </w:r>
    </w:p>
    <w:p w14:paraId="248E51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F6390" w14:textId="15E9F323" w:rsidR="000937DD" w:rsidRDefault="004A0195" w:rsidP="00E6203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Fame is no plant that grows on mortal soil,</w:t>
      </w:r>
    </w:p>
    <w:p w14:paraId="5F7B7AA8" w14:textId="550ED94C" w:rsidR="000937DD" w:rsidRDefault="004A0195" w:rsidP="00E6203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lives and spreads aloft by those pure eyes,</w:t>
      </w:r>
    </w:p>
    <w:p w14:paraId="1F1D55BA" w14:textId="35D129AB" w:rsidR="000937DD" w:rsidRDefault="004A0195" w:rsidP="00E6203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perfect witness of all-judging Jove;</w:t>
      </w:r>
    </w:p>
    <w:p w14:paraId="436E7A1E" w14:textId="7166579F" w:rsidR="000937DD" w:rsidRDefault="004A0195" w:rsidP="00E6203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he pronounces lastly on each deed,</w:t>
      </w:r>
    </w:p>
    <w:p w14:paraId="004F978F" w14:textId="55C0DC19" w:rsidR="00C25674" w:rsidRDefault="004A0195" w:rsidP="00E6203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Of so much fame in heaven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expect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thy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meed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18D8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2021-12-15T15:32:00Z</dcterms:modified>
</cp:coreProperties>
</file>