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E3B6" w14:textId="77777777" w:rsidR="00EC05AD" w:rsidRPr="00B22470" w:rsidRDefault="00EC05AD" w:rsidP="00EC05A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C36A770" w14:textId="27AF8112" w:rsidR="00EC05AD" w:rsidRPr="00B22470" w:rsidRDefault="00EC05AD" w:rsidP="00EC05A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SAMUEL-014. </w:t>
      </w:r>
      <w:r w:rsidR="00BC0840">
        <w:rPr>
          <w:b/>
          <w:sz w:val="32"/>
          <w:u w:val="single"/>
        </w:rPr>
        <w:t>ITTAI OF GATH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7C26A3A" w14:textId="28FFF03C" w:rsidR="00EC05AD" w:rsidRPr="005736A5" w:rsidRDefault="00EC05AD" w:rsidP="00EC05A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C0840" w:rsidRPr="00BC0840">
        <w:rPr>
          <w:rFonts w:cstheme="minorHAnsi"/>
          <w:i/>
          <w:sz w:val="24"/>
          <w:szCs w:val="24"/>
          <w:lang w:val="en-US"/>
        </w:rPr>
        <w:t xml:space="preserve">And </w:t>
      </w:r>
      <w:proofErr w:type="spellStart"/>
      <w:r w:rsidR="00BC0840" w:rsidRPr="00BC0840">
        <w:rPr>
          <w:rFonts w:cstheme="minorHAnsi"/>
          <w:i/>
          <w:sz w:val="24"/>
          <w:szCs w:val="24"/>
          <w:lang w:val="en-US"/>
        </w:rPr>
        <w:t>Ittai</w:t>
      </w:r>
      <w:proofErr w:type="spellEnd"/>
      <w:r w:rsidR="00BC0840" w:rsidRPr="00BC0840">
        <w:rPr>
          <w:rFonts w:cstheme="minorHAnsi"/>
          <w:i/>
          <w:sz w:val="24"/>
          <w:szCs w:val="24"/>
          <w:lang w:val="en-US"/>
        </w:rPr>
        <w:t xml:space="preserve"> answered the king, and said, As the Lord </w:t>
      </w:r>
      <w:proofErr w:type="spellStart"/>
      <w:r w:rsidR="00BC0840" w:rsidRPr="00BC0840">
        <w:rPr>
          <w:rFonts w:cstheme="minorHAnsi"/>
          <w:i/>
          <w:sz w:val="24"/>
          <w:szCs w:val="24"/>
          <w:lang w:val="en-US"/>
        </w:rPr>
        <w:t>liveth</w:t>
      </w:r>
      <w:proofErr w:type="spellEnd"/>
      <w:r w:rsidR="00BC0840" w:rsidRPr="00BC0840">
        <w:rPr>
          <w:rFonts w:cstheme="minorHAnsi"/>
          <w:i/>
          <w:sz w:val="24"/>
          <w:szCs w:val="24"/>
          <w:lang w:val="en-US"/>
        </w:rPr>
        <w:t xml:space="preserve">, and as my lord the king </w:t>
      </w:r>
      <w:proofErr w:type="spellStart"/>
      <w:r w:rsidR="00BC0840" w:rsidRPr="00BC0840">
        <w:rPr>
          <w:rFonts w:cstheme="minorHAnsi"/>
          <w:i/>
          <w:sz w:val="24"/>
          <w:szCs w:val="24"/>
          <w:lang w:val="en-US"/>
        </w:rPr>
        <w:t>liveth</w:t>
      </w:r>
      <w:proofErr w:type="spellEnd"/>
      <w:r w:rsidR="00BC0840" w:rsidRPr="00BC0840">
        <w:rPr>
          <w:rFonts w:cstheme="minorHAnsi"/>
          <w:i/>
          <w:sz w:val="24"/>
          <w:szCs w:val="24"/>
          <w:lang w:val="en-US"/>
        </w:rPr>
        <w:t>, surely in what place my lord the king shall be, whether in death or life, even there also will thy servant be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871F42F" w14:textId="32F39D68" w:rsidR="00EC05AD" w:rsidRDefault="00EC05AD" w:rsidP="00EC05A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Samuel </w:t>
      </w:r>
      <w:r w:rsidR="00BC0840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BC0840">
        <w:rPr>
          <w:rFonts w:cstheme="minorHAnsi"/>
          <w:i/>
          <w:sz w:val="24"/>
          <w:szCs w:val="24"/>
          <w:lang w:val="en-US"/>
        </w:rPr>
        <w:t>21</w:t>
      </w:r>
    </w:p>
    <w:p w14:paraId="4E39F5C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05FCB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was the darkest hour in David's life. No more pathetic page is found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Old Testament than that which tells the story of his flight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Absalom. He is crushed by the consciousness that his punishment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deserved--the bitter fruit of the sin that filled all his later life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darkness. His courage and his buoyancy have left him. He has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 to make a stand or strike a blow. If Shimei runs along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hillside abreast of him, shrieking curses as he goes, all he says is: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Let him curse; for the Lord hath bidden him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88026C0" w14:textId="4DD71D5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BC907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So, heartbroken and spiritless, he leaves Jerusalem. And as soon as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got clear of the city he calls a halt, in order that he may muster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followers and see on whom he may depend. Foremost among the little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band come six hundred men from Gath--Philistines--from Goliath's city.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These men, singularly enough, the king had chosen as his bodyguard;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perhaps he was not altogether sure of the loyalty of his own subjects,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possibly felt safer with foreign mercenaries, who could have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secret leanings to the deposed house of Saul. Be that as it may,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narrative tells us that these men had come after him from Gath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there twice in the old days, in his flight from Saul,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second visit had extended over something more than a year. Probably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during that period his personal attraction, and his reputation 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brilliant leader, had led these rough soldiers to attach themselves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service, and to be ready to forsake home and kindred in order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fight beside him.</w:t>
      </w:r>
    </w:p>
    <w:p w14:paraId="36C15CC2" w14:textId="60514B3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FEB724" w14:textId="378C9611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At all events here they are, faithful among the faithless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as foreign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soldiers surrounding a king often are--notably, for instance, the Swiss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guard in the French Revolution. Their strong arms might have been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use to David, but his generosity cannot think of involving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his fall, and so he says to them: I am not going to fight; I have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plan. I am going where I can. You go back and "worship the rising sun."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Absalom will take you and be glad of your help. And as for me, I thank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for your past loyalty. Mercy and peace be with you</w:t>
      </w:r>
      <w:r w:rsidR="0072306F">
        <w:rPr>
          <w:rFonts w:asciiTheme="minorHAnsi" w:hAnsiTheme="minorHAnsi" w:cs="Courier New"/>
          <w:sz w:val="22"/>
          <w:szCs w:val="22"/>
        </w:rPr>
        <w:t>!</w:t>
      </w:r>
    </w:p>
    <w:p w14:paraId="7259CB1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C4A35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is a beautiful nature that in the depth of sorrow shrinks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dragging other people down with itself. Generosity breeds generosity,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this Philistine captain breaks out into a burst of passionate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devotion, garnished, in soldier fashion, with an unnecessary oath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two, but ringing very sincere and meaning a great deal. As for himself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his men, they have chosen their side. Whoever goes, they stay.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Whatever befalls, they stick by David; and if the worst come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worst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they can all die together, and their corpses lie in firm ranks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round about their dead king. David's heart is touched and warmed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their outspoken loyalty; he yields and accepts their service.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Ittai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noble six hundred tramp on, out of our sight, and all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households behind them. Now what is there in all that, to make a sermon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 of?</w:t>
      </w:r>
    </w:p>
    <w:p w14:paraId="7536B3B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BC04F9" w14:textId="77777777" w:rsidR="00B54175" w:rsidRPr="00BC084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0840">
        <w:rPr>
          <w:rFonts w:asciiTheme="minorHAnsi" w:hAnsiTheme="minorHAnsi" w:cs="Courier New"/>
          <w:b/>
          <w:bCs/>
          <w:sz w:val="22"/>
          <w:szCs w:val="22"/>
        </w:rPr>
        <w:t>I. First, look at the picture of that Philistine soldier, as teaching</w:t>
      </w:r>
      <w:r w:rsidR="00B54175" w:rsidRPr="00BC0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0840">
        <w:rPr>
          <w:rFonts w:asciiTheme="minorHAnsi" w:hAnsiTheme="minorHAnsi" w:cs="Courier New"/>
          <w:b/>
          <w:bCs/>
          <w:sz w:val="22"/>
          <w:szCs w:val="22"/>
        </w:rPr>
        <w:t>us what grand passionate self-sacrifice may be evolved out of the</w:t>
      </w:r>
      <w:r w:rsidR="00B54175" w:rsidRPr="00BC0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0840">
        <w:rPr>
          <w:rFonts w:asciiTheme="minorHAnsi" w:hAnsiTheme="minorHAnsi" w:cs="Courier New"/>
          <w:b/>
          <w:bCs/>
          <w:sz w:val="22"/>
          <w:szCs w:val="22"/>
        </w:rPr>
        <w:t>roughest natures.</w:t>
      </w:r>
    </w:p>
    <w:p w14:paraId="018F259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7844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Analyse his words, and do you not hear, ringing in them, three things,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are the seed of all nobility and splendour in human character?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First, a passionate personal attachment; then, that love issuing,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such love always does, in willing sacrifice that recks not for a moment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personal consequences; that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is ready to accept anything for itself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if it can serve the object of its devotion, and will count life well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expended if it is flung away in such a service. And we see, lastly,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these words a supreme restful delight in the presence of him whom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heart loves. For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Ittai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 his men, the one thing needful was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beside him in whose eye they had lived, from whose presence they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caught inspiration; their trusted leader, before whom their souls bowed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down.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then this vehement speech is the pure language of love.</w:t>
      </w:r>
    </w:p>
    <w:p w14:paraId="59B2DB5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B282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Now these three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things,--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a passionate personal attachment, issuing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spontaneous heroism of self-abandonment, and in supreme satisfaction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beloved presence,--may spring up in the rudest, roughest nature.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Philistine soldier was not a very likely man in whom to find refined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lofty emotion. He was hard by nature, hardened by his rough trade;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unconscious that he was doing anything at all heroic or great.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Something had smitten this rock, and out of it there came the pure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refreshing stream.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say to you, the weakest and the lowest,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roughest and the hardest, the most selfishly absorbed man and woman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among us, has lying in him and her dormant capacities for flaming up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such a splendour of devotion and magnificence of heroic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self-sacrifice as is represented in these words of my text. A mother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do it for her child, and never think that she has done anything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extraordinary; husbands will do such things for wives; wives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husbands; friends and lovers for one another. All who know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sweetness and power of the bond of affection know that there is nothing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gladsome than to fling oneself away for the sake of those whom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love. And the capacity for such love and sacrifice lies in all of us.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Prosaic, commonplace people as we are, with no great field on which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 out our heroisms; yet we have it in us to love and give ourselves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away thus, if once the heart be stirred.</w:t>
      </w:r>
    </w:p>
    <w:p w14:paraId="111EC53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806A7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lastly, this capacity which lies dormant in all of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 us, if once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roused to action, will make a man blessed and dignified as nothing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else will. The joy of unselfish love is the purest joy that man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taste; the joy of perfect self-sacrifice is the highest joy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humanity can possess, and they lie open for us all.</w:t>
      </w:r>
    </w:p>
    <w:p w14:paraId="3B313D76" w14:textId="3285050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1FCB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wherever, in some humble measure, these emotions of which I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speaking are realised, there you see weakness springing up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strength, and the ignoble into loftiness. Astronomers tell us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sometimes a star that has shone inconspicuous, and stood low down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catalogues as of fifth or sixth magnitude, will all at once flame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out, having kindled and caught fire somehow, and will blaze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heavens, outshining Jupiter and Venus.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some poor, vulgar, narrow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nature, touched by this Promethean fire of pure love that leads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perfect sacrifice, will flame in the forehead of the morning sky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undying splendour, and a light for evermore.</w:t>
      </w:r>
    </w:p>
    <w:p w14:paraId="3E35389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C931B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Brethren, my appeal to you is a very plain and simple one, founded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these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facts:--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You all have that capacity in you, and you all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responsible for the use of it. What have you done with it? Is there 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person or thing in this world that has ever been able to lift you up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 of your miserable selves? Is there any magnet that has proved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strong enough to raise you from the low levels along which your life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creeps? Have you ever known the thrill of resolving to become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bondservant and the slave of some great cause not your own? Or are you,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so many of you are, like spiders living in the midst of your web,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mainly intent upon what you can catch by it? You have these capacities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slumbering in you. Have you ever set a light to that inert mass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enthusiasm that lies within you? Have you ev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er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woke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up the sleeper?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Look at this rough soldier of my text, and learn from him the lesson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there is nothing that so ennobles and dignifies a commonplace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nature as enthusiasm for a great cause, or self-sacrificing love for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worthy heart.</w:t>
      </w:r>
    </w:p>
    <w:p w14:paraId="0C05393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4A0D4" w14:textId="77777777" w:rsidR="00B54175" w:rsidRPr="00BC084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0840">
        <w:rPr>
          <w:rFonts w:asciiTheme="minorHAnsi" w:hAnsiTheme="minorHAnsi" w:cs="Courier New"/>
          <w:b/>
          <w:bCs/>
          <w:sz w:val="22"/>
          <w:szCs w:val="22"/>
        </w:rPr>
        <w:t xml:space="preserve">II. The second remark which I make is </w:t>
      </w:r>
      <w:proofErr w:type="gramStart"/>
      <w:r w:rsidRPr="00BC0840">
        <w:rPr>
          <w:rFonts w:asciiTheme="minorHAnsi" w:hAnsiTheme="minorHAnsi" w:cs="Courier New"/>
          <w:b/>
          <w:bCs/>
          <w:sz w:val="22"/>
          <w:szCs w:val="22"/>
        </w:rPr>
        <w:t>this:--</w:t>
      </w:r>
      <w:proofErr w:type="gramEnd"/>
      <w:r w:rsidRPr="00BC0840">
        <w:rPr>
          <w:rFonts w:asciiTheme="minorHAnsi" w:hAnsiTheme="minorHAnsi" w:cs="Courier New"/>
          <w:b/>
          <w:bCs/>
          <w:sz w:val="22"/>
          <w:szCs w:val="22"/>
        </w:rPr>
        <w:t>These possibilities of</w:t>
      </w:r>
      <w:r w:rsidR="00B54175" w:rsidRPr="00BC0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0840">
        <w:rPr>
          <w:rFonts w:asciiTheme="minorHAnsi" w:hAnsiTheme="minorHAnsi" w:cs="Courier New"/>
          <w:b/>
          <w:bCs/>
          <w:sz w:val="22"/>
          <w:szCs w:val="22"/>
        </w:rPr>
        <w:t>love and sacrifice point plainly to God in Christ as their true object.</w:t>
      </w:r>
    </w:p>
    <w:p w14:paraId="6F5F293C" w14:textId="0A9E86D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1AC81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Whose image and superscription hath it?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said Christ, looking 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Roman denarius that they brought and laid on His palm. If the Emperor's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head is on it, why, then, he has a right to it as tribute. And then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went on to say, Render, therefore, unto Caesar the things which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Caesar's, and unto God the things that are God's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there are things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have God's image and superscription stamped on them, and such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hearts, our whole constitution and nature. As plainly as the penny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the head of Tiberius on it, and therefore proclaimed that he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Emperor where it was current, so plainly does every soul carry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image of God the witness that He is its owner and that it should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rendered in tribute to Him.</w:t>
      </w:r>
    </w:p>
    <w:p w14:paraId="030F5A3B" w14:textId="33FB512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A395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amongst all these marks of a divine possession and a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destination printed upon human nature, it seems to me that none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plainer than this fact, that we can all of us thus give ourselves away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abandonment of a profound and all-surrendering love.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capacity unmistakably proclaims that it is destined to be directed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towards God and to find its rest in Him. As distinctly as some silver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cup, with its owner's initials and arms engraved upon it, declares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itself to be meet for the master's use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so distinctly does your soul,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reason of this capacity, proclaim that it is meant to be turned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in whom alone all love can find its perfect satisfaction; for whom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alone it is supremely blessed and great to lose life itself; and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has authority over human spirits.</w:t>
      </w:r>
    </w:p>
    <w:p w14:paraId="0D8AC55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F5F66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are made with hearts that need to rest upon an absolute love; we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made with understandings that need to grasp a pure, a perfect, and,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believe, paradoxical though it may sound, a personal Truth. We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made with wills that crave for an absolute authoritative command,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are made with a moral nature that needs a perfect holiness. And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need all that love, truth, authority, purity, to be gathered into one,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our misery is that, when we set out to look for treasures, we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go into many lands and to many merchants, to buy many goodly pearls.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we need One of great price, in which all our wealth may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invested. We need that One to be an undying and perpetual possession.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is One to whom our love can ever cleave, and fear none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sorrows or imperfections that make earthward-turned love a rose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many a thorn,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for whom it is pure gain to lose ourselves, One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plainly the only worthy recipient of the whole love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self-surrender of the heart.</w:t>
      </w:r>
    </w:p>
    <w:p w14:paraId="1BD84428" w14:textId="51F0382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996D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One is God, revealed and brought near to us in Jesus Christ.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great Saviour we have a love at once divine and human, we have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transcendent instance of love leading to sacrifice. On that love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sacrifice for us Christ builds His claim on us for our hearts,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all. Life alone can communicate life; it is only light that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diffuse light. It is only love that can kindle love; it is only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sacrifice that can inspire sacrifice.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comes to us, and asks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we should just love Him back again as He has loved us. He first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gives Himself utterly for and to us, and then asks us to give ourselves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wholly to Him. He first yields up His own life, and then He says: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loseth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his life f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or My sake shall find it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object, the true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object, for all this depth of love which lies slumbering in our hearts,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God in Christ, the Christ that died for us.</w:t>
      </w:r>
    </w:p>
    <w:p w14:paraId="5409588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BB6E1" w14:textId="77777777" w:rsidR="00B54175" w:rsidRPr="00BC084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0840">
        <w:rPr>
          <w:rFonts w:asciiTheme="minorHAnsi" w:hAnsiTheme="minorHAnsi" w:cs="Courier New"/>
          <w:b/>
          <w:bCs/>
          <w:sz w:val="22"/>
          <w:szCs w:val="22"/>
        </w:rPr>
        <w:t>III. And now, lastly, observe that the terrible misdirection of these</w:t>
      </w:r>
      <w:r w:rsidR="00B54175" w:rsidRPr="00BC0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0840">
        <w:rPr>
          <w:rFonts w:asciiTheme="minorHAnsi" w:hAnsiTheme="minorHAnsi" w:cs="Courier New"/>
          <w:b/>
          <w:bCs/>
          <w:sz w:val="22"/>
          <w:szCs w:val="22"/>
        </w:rPr>
        <w:t>capacities is the sin and the misery of the world.</w:t>
      </w:r>
    </w:p>
    <w:p w14:paraId="053A4BB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39F3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will not say that such emotions, even when expended on creatures,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 wasted. For however unworthy may be the objects on which they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lavished, the man himself is the better and the higher for having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cherished them. The mother, when she forgets self in her child, though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 love and self-forgetfulness and self-sacrifice may, in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respects, be called but an animal instinct, is elevated and ennobled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exercise of them. The patriot and the thinker, the philanthropist,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ay! even--although I take him to be the lowest in the scale--the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soldier who, in some cause which he thinks to be a good one, and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merely in the tigerish madness of the battlefield, throws away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life--are lifted in the scale of being by their self-abnegation.</w:t>
      </w:r>
    </w:p>
    <w:p w14:paraId="118E23E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40EEA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am not going to say that when men love each other passionately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deeply, and sacrifice themselves for one another, or for some cause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purpose affecting only temporal matters, the precious elixir of love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is wasted. God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forbid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! But I do say that all these objects, sweet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gracious as some of them are, ennobling and elevating as some of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are, if they are taken apart from God, are insufficient to fill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hearts: and that if they are slipped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in between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you and God, as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often are, then they bring sin and sorrow.</w:t>
      </w:r>
    </w:p>
    <w:p w14:paraId="6CD175CA" w14:textId="5DED7AE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F7FE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nothing more tragic in this world than the misdirection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man's capacity for love and sacrifice. It is like the old story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Book of Daniel, which tells how the heathen monarch made a great feast,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when the wine began to inflame the guests, sent for the sacred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vessels taken from the Temple of Jerusalem, that had been used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Jehovah's worship; and (as the narrative says, with a kind of shudder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 the profanation), They brought the golden vessels that were taken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 of the temple of the House of God, which was at Jerusalem,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king and his princes, his wives and his concubines, drank in them.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drank wine and praised the gods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this heart of mine, which, as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said, has the Master's initials and His arms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engraven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upon it, in token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it is His cup, I too often fill with the poisonous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intoxicating draught of earthly pleasure and earthly affections; and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drink it, the madness goes through my veins, and I praise gods of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own making instead of Him whom alone I ought to love.</w:t>
      </w:r>
    </w:p>
    <w:p w14:paraId="1962F602" w14:textId="17050E3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AFD4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Ah, brethren! we should be our own rebukers in this matter,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heroism of the world should put to shame the cowardice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selfishness of the Church. Contrast the depth of your affection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household with the tepidity of your love for your Saviour.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Contrast the willingness with which you sacrifice yourself for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dear one with the grudgingness with which you yield yourselves to Him.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Contrast the rest and the sense of satisfaction in the presence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those whom you love, and your desolation when they are absent,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indifference whether you have Christ beside you or not. And remember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measure of your power of loving is the measure of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obligation to love your Lord; and that if you are all frost to Him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fervour to them, then in a very solemn sense a man's foes shall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of his own household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that loveth father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 or mother more than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 is not worthy of Me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4FBCD00" w14:textId="2EDA35C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1DCBC5" w14:textId="77777777" w:rsidR="00BC0840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so let me gather all that I have been saying into the one earnest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beseeching of you that you would bring that power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uncalculating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love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self-sacrificing affection which is in you, and would fasten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where it ought to fix--on Christ who died on the cross for you. Such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 will bring blessedness to you. Such a love will ennoble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dignify your whole nature, and make you a far greater and fairer man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woman than you ever otherwise could be. Like some little bit of black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carbon put into an electric current, my poor nature will flame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beauty and radiance when that spark touches it.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love Him and be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peace; give yourselves to Him and He will give you back yourselves,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ennobled and transfigured by the surrender. Lay yourselves on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altar, and that altar will sanctify both the giver and the gift. If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 take this rough Philistine soldier's words in their spirit,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higher sense say, Whether I live I live unto the Lord, or whether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die I die unto the Lord; living or dying, I am the Lord's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He will let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enlist in His army; and give you for your marching orders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command and this hope,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any man serve Me let him follow Me; and where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am there shall also My servant be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696C2C2D" w14:textId="7618074A" w:rsidR="00BC0840" w:rsidRDefault="00BC0840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DCA144" w14:textId="35235916" w:rsidR="00D070B4" w:rsidRDefault="00D070B4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1D815A" w14:textId="0EF823CD" w:rsidR="00D070B4" w:rsidRDefault="00D070B4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070B4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070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238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2021-11-01T15:21:00Z</dcterms:modified>
</cp:coreProperties>
</file>