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68E94607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F49F2">
        <w:rPr>
          <w:b/>
          <w:sz w:val="32"/>
          <w:u w:val="single"/>
        </w:rPr>
        <w:t>1</w:t>
      </w:r>
      <w:r w:rsidR="004F6593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. </w:t>
      </w:r>
      <w:r w:rsidR="00FD0D71" w:rsidRPr="00FD0D71">
        <w:rPr>
          <w:b/>
          <w:sz w:val="32"/>
          <w:u w:val="single"/>
        </w:rPr>
        <w:t>THE</w:t>
      </w:r>
      <w:r w:rsidR="00B66D82">
        <w:rPr>
          <w:b/>
          <w:sz w:val="32"/>
          <w:u w:val="single"/>
        </w:rPr>
        <w:t xml:space="preserve"> </w:t>
      </w:r>
      <w:r w:rsidR="004F6593">
        <w:rPr>
          <w:b/>
          <w:sz w:val="32"/>
          <w:u w:val="single"/>
        </w:rPr>
        <w:t>HEALING POWER OF THE NAME</w:t>
      </w:r>
      <w:r w:rsidR="00FD0D71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044255EC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F6593" w:rsidRPr="004F6593">
        <w:rPr>
          <w:rFonts w:cstheme="minorHAnsi"/>
          <w:i/>
          <w:sz w:val="24"/>
          <w:szCs w:val="24"/>
          <w:lang w:val="en-US"/>
        </w:rPr>
        <w:t>And His name through faith in His name hath made this man strong, whom ye see and know: yea, the faith which is by Him hath given him this perfect soundness in the presence of you all</w:t>
      </w:r>
      <w:r w:rsidR="00D74C05" w:rsidRPr="00D74C05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571273E1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FD0D71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FD0D71">
        <w:rPr>
          <w:rFonts w:cstheme="minorHAnsi"/>
          <w:i/>
          <w:sz w:val="24"/>
          <w:szCs w:val="24"/>
          <w:lang w:val="en-US"/>
        </w:rPr>
        <w:t>1</w:t>
      </w:r>
      <w:r w:rsidR="004F6593">
        <w:rPr>
          <w:rFonts w:cstheme="minorHAnsi"/>
          <w:i/>
          <w:sz w:val="24"/>
          <w:szCs w:val="24"/>
          <w:lang w:val="en-US"/>
        </w:rPr>
        <w:t>6</w:t>
      </w:r>
    </w:p>
    <w:p w14:paraId="5F80594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1220F" w14:textId="1E1EF76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Peter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look ye so earnestly on us, as though by our own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holiness we had made this man to walk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eagerly disclaiming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 else than a medium through which Another's power operated.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Jesus Christ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ye may know that the Son of Man hath power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earth to forgive sins, I say unto thee, Arise, take up thy bed,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walk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unmistakably claiming to be a great deal more than a medium. Why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difference? Jesus Christ did habitually in His miracles adopt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tone on which Moses once ventured when he smote the rock and said, Ye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rebels! must we bring the water for you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and he was punished for it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exclusion from the Promised Land. Why the difference? Moses was in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house as a servant, but Christ as a Son over His own house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was arrogance in the servant was natural and reasonable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Son.</w:t>
      </w:r>
    </w:p>
    <w:p w14:paraId="4FF7CB2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43C4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gist of this verse is a reference to Jesus Christ as a source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miraculous power, not merely because He wrought miracles when on earth,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because from heaven He gave the power of which Peter was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channel. Now it seems to me that in these emphatic and singularly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reduplicated words of the Apostle there are two or three very important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lessons which I offer for your consideration.</w:t>
      </w:r>
    </w:p>
    <w:p w14:paraId="27A5CBAE" w14:textId="32EC8C3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9CE7B" w14:textId="77777777" w:rsidR="001F2778" w:rsidRPr="004F6593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4F6593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4F6593">
        <w:rPr>
          <w:rFonts w:asciiTheme="minorHAnsi" w:hAnsiTheme="minorHAnsi" w:cs="Courier New"/>
          <w:b/>
          <w:sz w:val="22"/>
          <w:szCs w:val="22"/>
        </w:rPr>
        <w:t xml:space="preserve"> The first is the power of the Name.</w:t>
      </w:r>
    </w:p>
    <w:p w14:paraId="6B5E0B4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3183A" w14:textId="23ADE31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 Name of which Peter is speaking is not the collocation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syllables which are sounded Jesus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His hearers were familiar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ancient and Eastern method of regarding names as very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than distinguishing labels. They are, in the view of the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Testament, attempts at a summary description of things by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prominent characteristics. They are condensed definitions.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Old Testament uses the expression, the Name of God, as equivalent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which God is manifested to be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Hence, in later days--and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some tendencies thither even in Scripture--in Jewish literature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</w:t>
      </w:r>
      <w:r w:rsidR="00BA182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came to be a reverential synonym for God Himself. And there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traces that this peculiar usage with regard to the divine Name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beginning to shape itself in the Church with reference to the name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Jesus, even at that period in which my text was spoken. For instance,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fifth chapter we read that the Apostles departed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council rejoicing that they were counted worthy to suffer shame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we find at a much later date that missionaries of the Gospel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described by the Apostle John as going forth for the sake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CD760E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5573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name of Christ, then, is the representation or embodiment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Christ is declared to be for us men, and it is that Name,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totality of what He is manifested to be, in which lies all power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healing and for strengthening. The Name, that is, the whole Christ,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nature, His offices, His work, His Incarnation, His Life,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Death, Resurrection, Session at the right hand of God--it is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whose Name made that man strong, and will make us strong.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Brethren, let us remember that, while fragments of the Name will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fragmentary power, as the curative virtue that resides in any substance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belongs to the smallest grain of it, if detached from the mass--whilst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fragments of the Name of Christ have power, thanks be to Him! so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man can have even a very imperfect and rudimentary view of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is and does, without getting strength and healing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proportion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to the completeness of his conception, yet in order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realise all that He can be and do, a man must take the whole Christ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is revealed.</w:t>
      </w:r>
    </w:p>
    <w:p w14:paraId="6082482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FB345" w14:textId="31881DD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Early Church had a symbol for Jesus Christ, a fish, to which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led because the Greek word for a fish is made up of the initials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words which they conceived to be the Name. And what was it?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Christ, God's Son, Saviour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Jesus, humanity; Christ, the apex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Revelation, the fulfilment of prophecy, the Anointed Prophet, Priest,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King; Son of God, the divine nature: and all these, the humanity,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Messiahship, the divinity, found their sphere of activity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last name, which, without them, would in its fulness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impossible--Saviour. He is not such a Saviour as He may be to each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us, unless our conception of the Name grasps these three truths: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humanity, His Messiahship, His divinity. His Name has made this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strong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4B9174E" w14:textId="2035FDA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D332E" w14:textId="77777777" w:rsidR="001F2778" w:rsidRPr="004F6593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4F6593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4F6593">
        <w:rPr>
          <w:rFonts w:asciiTheme="minorHAnsi" w:hAnsiTheme="minorHAnsi" w:cs="Courier New"/>
          <w:b/>
          <w:sz w:val="22"/>
          <w:szCs w:val="22"/>
        </w:rPr>
        <w:t xml:space="preserve"> Notice how the power of the Name comes to operate.</w:t>
      </w:r>
    </w:p>
    <w:p w14:paraId="2F4B444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1791A" w14:textId="479D78E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if you will observe the language of my text, you will note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 says, as it would appear, the same thing twice over: His Name,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faith in His Name, hath made this man strong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then, as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were saying something else, he adds what seems to be the same thing: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Yea! the faith which is by Him hath given him this perfect soundness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4F2789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AFAAFF" w14:textId="5E20A9E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note that in the first of these two statements nothing appears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 the 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Name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faith I take it, though of course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be questionable, that that clause refers to the man's faith,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have in it the intentional exclusion of the human workers,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presented with the only two parties really concerned--at the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 the Name, at the other end this man made strong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link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connection between the two in this clause is faith--that is, the man's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trust. But then, if we come to the next clause, we find that although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 has just previously disclaimed all merit in the cure, yet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sense in which some one's faith, working as from without, gave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man this perfect soundness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seems very natural to me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 that here, where human faith is represented as being,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subordinate sense, the bestower of the healing which really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had bestowed, it is the faith of the human miracle-worker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medium which is referred to. Peter's faith did give, but Peter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gave what he had received through faith. And so let all the praise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given to the water, and none to the cup.</w:t>
      </w:r>
    </w:p>
    <w:p w14:paraId="27D60E8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3FB63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Whether that be a fair interpretation of the words of my text,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singular and apparently meaningless tautology or no, at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events the principle which is involved in the explanation is one that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wish to dwell upon briefly now; and that is, that in order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Name, charged and supercharged with healing and strengthening power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is, to come into operation, there must be a twofold trust.</w:t>
      </w:r>
    </w:p>
    <w:p w14:paraId="6FDF3EB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EB4C0" w14:textId="26232BB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healer, the medium of healing, must have faith in the Name. Yes!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course. In all regions the first requisite, the one indispensable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condition, of a successful propagandist, is enthusiastic confidence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he promulgates. That man will go far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said a cynical politician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one of his rivals; he believes every word he says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condition always of getting other people to believe us. Faith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contagious; men catch from other people's tongues the accent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conviction. If one wants to enforce any opinion upon others,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condition is that he shall be utterly sel</w:t>
      </w:r>
      <w:r w:rsidR="00981A2D">
        <w:rPr>
          <w:rFonts w:asciiTheme="minorHAnsi" w:hAnsiTheme="minorHAnsi" w:cs="Courier New"/>
          <w:sz w:val="22"/>
          <w:szCs w:val="22"/>
        </w:rPr>
        <w:t>f</w:t>
      </w:r>
      <w:r w:rsidRPr="001F2778">
        <w:rPr>
          <w:rFonts w:asciiTheme="minorHAnsi" w:hAnsiTheme="minorHAnsi" w:cs="Courier New"/>
          <w:sz w:val="22"/>
          <w:szCs w:val="22"/>
        </w:rPr>
        <w:t>-oblivious; and when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manifestly saying, as the Apostles in this context did,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not fix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eyes on us, as though we were doing anything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then hearts will bow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him, as the trees of the wood are bowed by the wind.</w:t>
      </w:r>
    </w:p>
    <w:p w14:paraId="36CA5BE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8EFE1" w14:textId="2E5187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that is true in all regions, it is eminently true in regard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religion. For what we need there most is not to be instructed, but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impressed. Most of us have, lying dormant in the bedchamber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infirmary of our brains, convictions which only need to be awakened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revolutionise our lives. Now one of the most powerful ways of waking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them is contact with any man in whom they are awake.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all successful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teachers and messengers of Jesus Christ have had this characteristic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common, however unlike each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other they have been. The divergences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temperament, of moods, of point of view, of method of working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prevailed even in the little group of Apostles, and broadly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distinguished Paul from Peter, Peter from James, and Paul and Peter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James from John, are only types of what has been repeated ever since.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Get together the great missionaries of the Cross, and you would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most extraordinary collection of miscellaneous idiosyncrasies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world ever saw, and they would not understand each other, as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them wo</w:t>
      </w:r>
      <w:r w:rsidR="00981A2D">
        <w:rPr>
          <w:rFonts w:asciiTheme="minorHAnsi" w:hAnsiTheme="minorHAnsi" w:cs="Courier New"/>
          <w:sz w:val="22"/>
          <w:szCs w:val="22"/>
        </w:rPr>
        <w:t>e</w:t>
      </w:r>
      <w:r w:rsidRPr="001F2778">
        <w:rPr>
          <w:rFonts w:asciiTheme="minorHAnsi" w:hAnsiTheme="minorHAnsi" w:cs="Courier New"/>
          <w:sz w:val="22"/>
          <w:szCs w:val="22"/>
        </w:rPr>
        <w:t>fully misunderstood each other when here together. But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one characteristic in them all, a flaming earnestness of belief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power of the Name.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did not matter much, if at all,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divergences were. Each of them was fitted for the Master's use.</w:t>
      </w:r>
    </w:p>
    <w:p w14:paraId="3AE5DD2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78B89" w14:textId="7A4FF3E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brethren, here is the reason--I do not say the only reason,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main one, and that which most affects us--for the slow progress,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even apparent failure, of Christianity. It has fallen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hands of a Church that does not half believe its own Gospel. By reason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formality and ceremonial and sacerdotalism and a lazy kind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expectation that, somehow or other, the benefits of Christ's love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to men apart from their own personal faith in Him, the Church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largely ceased to anticipate that great things can be done by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utterance of the Name. And if you have, I do not say ministers,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teachers, or official proclaimers, or Sunday-school teachers, 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like, but I say if you have a Church, that is honeycombed with doubt,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from which the strength and flood-tide of faith have in many cases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ebbed away, why, it may go on uttering its formal proclamations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till the Day of Judgment, and all that will come of it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be--The man in whom the devils were, leaped upon them, and overcame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and said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as he had a good right to say--Jesus I know, and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know, but who are ye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You cannot kindle a fire with snowballs.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town crier goes into a quiet corner of the marketplace and rings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bell apologetically, and gives out his message in a whisper,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small wonder if nobody listens. And that is the way in which too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so-called Christian teachers and communities hold forth the Name, as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begging pardon of the world for being so narrow and old-fashioned 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in it still.</w:t>
      </w:r>
    </w:p>
    <w:p w14:paraId="37273D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1104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 less necessary is faith on the other side. The recipient must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exercise trust. This lame man, no doubt, like the other that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looked at in a similar case, had faith to be healed. That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length of his tether. He believed that he was going to have his legs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made strong, and they were made strong accordingly. If he had believed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more, he would have got more. Let us hope that he did get more,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 believed more, at a later day. But in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meantime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Apostles'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was not enough to cure him; and it is not enough for you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should be standing with all His power at your elbow,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earnestly and enthusiastically, some of Christ's messengers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press upon you the acceptance of Him as a Saviour. He is of no good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world to you, and never will be, unless you have the personal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knits you to Him.</w:t>
      </w:r>
    </w:p>
    <w:p w14:paraId="65C506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9C02A" w14:textId="08D513F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cannot be otherwise. Depend upon it, if Jesus Christ could save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one without terms and conditions at all, He would be only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glad to do it. But it cannot be done. The nature of His work,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sort of blessings that He brings by His work, are such as that it is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impossibility that any man should receive them unless he has that trust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which, beginning with the acceptance by the understanding of Christ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Saviour, passes on to the assent of the will, and the outgoing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heart, and the yielding of the whole nature to Him. How can a truth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any good to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who does not believe in it? How is it possible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if you do not take a medicine, it will work? How can you expect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see, unless you open your eyes? How do you propose to have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blood purified, if you do not fill your lungs with air? Is it of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use to have gas-fittings in your house, if they are not connected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main? Will a water tap run in your sculleries, if there is no pipe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joins it with the source of supply? My dear friend, these 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illustrations are only approximations to the absolute impossibility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Christ can help, heal, or save any man without the man's personal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faith. Whosoever believeth is no arbitrary limitation, but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inseparable from the very nature of the salvation given.</w:t>
      </w:r>
    </w:p>
    <w:p w14:paraId="56E328EF" w14:textId="0E4DAE6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E05B0" w14:textId="77777777" w:rsidR="001F2778" w:rsidRPr="00981A2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81A2D">
        <w:rPr>
          <w:rFonts w:asciiTheme="minorHAnsi" w:hAnsiTheme="minorHAnsi" w:cs="Courier New"/>
          <w:b/>
          <w:sz w:val="22"/>
          <w:szCs w:val="22"/>
        </w:rPr>
        <w:lastRenderedPageBreak/>
        <w:t>III.</w:t>
      </w:r>
      <w:r w:rsidR="00E417E7" w:rsidRPr="00981A2D">
        <w:rPr>
          <w:rFonts w:asciiTheme="minorHAnsi" w:hAnsiTheme="minorHAnsi" w:cs="Courier New"/>
          <w:b/>
          <w:sz w:val="22"/>
          <w:szCs w:val="22"/>
        </w:rPr>
        <w:t xml:space="preserve"> And now, lastly, note the effects of the power of the Name.</w:t>
      </w:r>
    </w:p>
    <w:p w14:paraId="70F92EB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D29A6" w14:textId="42D233C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Apostle puts in two separate clauses what, in the case in hand,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really one thing--hath made this man strong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hath given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perfect soundness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Ah! we can part the two, cannot we? There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disease, the disease of an alienated heart, of a perverted will,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swollen self, all of which we need to have cured and checked before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do right. And there is weakness, the impotence to do what is good,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to perform I find not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we need to be strengthened as well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cured. There is only one thing that will do these two, and that 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power, ay, and Christ's own life, should pass, as it will pass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we trust Him, into our foulness and precipitate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impurity--into our weakness and infuse strength. A reed shaken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without substance or solidity to resist, may be placed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called a petrifying well, and, by the infiltration of stony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substance into its structure, may be turned into a rigid mass, like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bar of iron. So, if Christ comes into my poor, weak, tremulous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nature, there will be an infiltration into the very substance of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of a present power which will make me strong.</w:t>
      </w:r>
    </w:p>
    <w:p w14:paraId="498B71F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5390C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My brother, you and I need, first and foremost, the healing, and 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strength-giving power, which we never find in its completeness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anywhere but in Christ, and which we shall always find in Him.</w:t>
      </w:r>
    </w:p>
    <w:p w14:paraId="64D30FF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538F2" w14:textId="62C3738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 notice, Jesus Christ does not make half cures--this perfect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any man, in contact with Him, is but half delivered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infirmities and purged from his sins, it is not because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is inadequate, but because his own faith is defective.</w:t>
      </w:r>
    </w:p>
    <w:p w14:paraId="0DAB532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66712" w14:textId="7BB1064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Christ's cures should be visible to all around. A man's own testimony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 the most satisfactory. Peter appeals to the bystanders. You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seen him lying here for years, a motionless lump of mendicancy,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Temple gate. Now you see him walking and leaping and praising God.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a cure, or is it not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You professing Christians, would you like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 that test, to empanel a jury of people that have no sympathy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religion, in order that they might decide whether you were healed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strengthened or not? It is a good thing for us when the world bears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witness that Jesus Christ's power has come into us, and made us what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are.</w:t>
      </w:r>
    </w:p>
    <w:p w14:paraId="76ED8DDA" w14:textId="00A2992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34E01" w14:textId="77777777" w:rsidR="00981A2D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dear friends, I lay all these thoughts on your hearts.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gift is amply sufficient to deliver us from all evils of weakness,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sickness, incapacity: to endue us with all gifts of spiritual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immortal strength. But, while the limit of what Christ gives is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boundless wealth, the limit of what you possess is your faith.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rainfall comes down in the same copiousness on rock and furrow, but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runs off the one, having stimulated no growth and left no blessing,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sinks into the other and quickens every dormant germ into life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one day blossom into beauty. We are all of us either rock or soil,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which we are depends on the reality, the firmness, and the force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faith in Christ. He Himself has laid down the principle on which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bestows His gifts when He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According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to thy faith be it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</w:p>
    <w:p w14:paraId="40D439DC" w14:textId="6BF88D41" w:rsidR="00981A2D" w:rsidRDefault="00981A2D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81A2D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FAE9" w14:textId="77777777" w:rsidR="00ED03F8" w:rsidRDefault="00ED03F8" w:rsidP="00CA6751">
      <w:pPr>
        <w:spacing w:after="0" w:line="240" w:lineRule="auto"/>
      </w:pPr>
      <w:r>
        <w:separator/>
      </w:r>
    </w:p>
  </w:endnote>
  <w:endnote w:type="continuationSeparator" w:id="0">
    <w:p w14:paraId="45123DFC" w14:textId="77777777" w:rsidR="00ED03F8" w:rsidRDefault="00ED03F8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66C3" w14:textId="77777777" w:rsidR="00ED03F8" w:rsidRDefault="00ED03F8" w:rsidP="00CA6751">
      <w:pPr>
        <w:spacing w:after="0" w:line="240" w:lineRule="auto"/>
      </w:pPr>
      <w:r>
        <w:separator/>
      </w:r>
    </w:p>
  </w:footnote>
  <w:footnote w:type="continuationSeparator" w:id="0">
    <w:p w14:paraId="734D9483" w14:textId="77777777" w:rsidR="00ED03F8" w:rsidRDefault="00ED03F8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0C1513"/>
    <w:rsid w:val="001639F5"/>
    <w:rsid w:val="00170C2E"/>
    <w:rsid w:val="00197A55"/>
    <w:rsid w:val="001A64B2"/>
    <w:rsid w:val="001C4DE1"/>
    <w:rsid w:val="001F0435"/>
    <w:rsid w:val="001F2778"/>
    <w:rsid w:val="00253D3F"/>
    <w:rsid w:val="00261193"/>
    <w:rsid w:val="002A5614"/>
    <w:rsid w:val="0036619A"/>
    <w:rsid w:val="0040733B"/>
    <w:rsid w:val="00413FEF"/>
    <w:rsid w:val="00483AA5"/>
    <w:rsid w:val="004942DC"/>
    <w:rsid w:val="00495D2A"/>
    <w:rsid w:val="004F5F33"/>
    <w:rsid w:val="004F6593"/>
    <w:rsid w:val="00515F08"/>
    <w:rsid w:val="005329FD"/>
    <w:rsid w:val="005736A5"/>
    <w:rsid w:val="0059159F"/>
    <w:rsid w:val="006C0132"/>
    <w:rsid w:val="008966DA"/>
    <w:rsid w:val="00981A2D"/>
    <w:rsid w:val="0098715A"/>
    <w:rsid w:val="00A65E48"/>
    <w:rsid w:val="00AA73B3"/>
    <w:rsid w:val="00AB1847"/>
    <w:rsid w:val="00B44C0C"/>
    <w:rsid w:val="00B66D82"/>
    <w:rsid w:val="00BA182B"/>
    <w:rsid w:val="00C00CDA"/>
    <w:rsid w:val="00C2284E"/>
    <w:rsid w:val="00C35143"/>
    <w:rsid w:val="00C665FD"/>
    <w:rsid w:val="00C846DE"/>
    <w:rsid w:val="00C947E5"/>
    <w:rsid w:val="00CA6751"/>
    <w:rsid w:val="00CA6B00"/>
    <w:rsid w:val="00D05479"/>
    <w:rsid w:val="00D3342D"/>
    <w:rsid w:val="00D532AE"/>
    <w:rsid w:val="00D56F32"/>
    <w:rsid w:val="00D74C05"/>
    <w:rsid w:val="00DA08F0"/>
    <w:rsid w:val="00DC6D5D"/>
    <w:rsid w:val="00DF49F2"/>
    <w:rsid w:val="00E417E7"/>
    <w:rsid w:val="00ED03F8"/>
    <w:rsid w:val="00F212F6"/>
    <w:rsid w:val="00F26FA4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2021-10-21T15:10:00Z</dcterms:created>
  <dcterms:modified xsi:type="dcterms:W3CDTF">2021-10-25T14:30:00Z</dcterms:modified>
</cp:coreProperties>
</file>