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2E2D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4E96975" w14:textId="0C8D9475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517FD8">
        <w:rPr>
          <w:b/>
          <w:sz w:val="32"/>
          <w:u w:val="single"/>
        </w:rPr>
        <w:t>67</w:t>
      </w:r>
      <w:r>
        <w:rPr>
          <w:b/>
          <w:sz w:val="32"/>
          <w:u w:val="single"/>
        </w:rPr>
        <w:t xml:space="preserve">. THE </w:t>
      </w:r>
      <w:r w:rsidR="00517FD8">
        <w:rPr>
          <w:b/>
          <w:sz w:val="32"/>
          <w:u w:val="single"/>
        </w:rPr>
        <w:t>GREAT QUESTION AND THE PLAIN ANSWER</w:t>
      </w:r>
      <w:r>
        <w:rPr>
          <w:b/>
          <w:sz w:val="32"/>
          <w:u w:val="single"/>
        </w:rPr>
        <w:t xml:space="preserve"> by ALEXANDER MACLAREN</w:t>
      </w:r>
    </w:p>
    <w:p w14:paraId="397FAA1C" w14:textId="77A9E0A1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17FD8">
        <w:rPr>
          <w:rFonts w:cstheme="minorHAnsi"/>
          <w:i/>
          <w:sz w:val="24"/>
          <w:szCs w:val="24"/>
          <w:lang w:val="en-US"/>
        </w:rPr>
        <w:t>30.</w:t>
      </w:r>
      <w:r w:rsidR="00517FD8" w:rsidRPr="00517FD8">
        <w:t xml:space="preserve"> </w:t>
      </w:r>
      <w:r w:rsidR="00517FD8" w:rsidRPr="00517FD8">
        <w:rPr>
          <w:rFonts w:cstheme="minorHAnsi"/>
          <w:i/>
          <w:sz w:val="24"/>
          <w:szCs w:val="24"/>
        </w:rPr>
        <w:t xml:space="preserve">He brought them out, and said, Sirs, what must I do to be saved? 31. And they said, </w:t>
      </w:r>
      <w:proofErr w:type="gramStart"/>
      <w:r w:rsidR="00517FD8" w:rsidRPr="00517FD8">
        <w:rPr>
          <w:rFonts w:cstheme="minorHAnsi"/>
          <w:i/>
          <w:sz w:val="24"/>
          <w:szCs w:val="24"/>
        </w:rPr>
        <w:t>Believe</w:t>
      </w:r>
      <w:proofErr w:type="gramEnd"/>
      <w:r w:rsidR="00517FD8" w:rsidRPr="00517FD8">
        <w:rPr>
          <w:rFonts w:cstheme="minorHAnsi"/>
          <w:i/>
          <w:sz w:val="24"/>
          <w:szCs w:val="24"/>
        </w:rPr>
        <w:t xml:space="preserve"> on the Lord Jesus Christ, and thou shall be saved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1ADD0B5" w14:textId="7C3A3A05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517FD8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:3</w:t>
      </w:r>
      <w:r w:rsidR="00517FD8">
        <w:rPr>
          <w:rFonts w:cstheme="minorHAnsi"/>
          <w:i/>
          <w:sz w:val="24"/>
          <w:szCs w:val="24"/>
          <w:lang w:val="en-US"/>
        </w:rPr>
        <w:t>0-31</w:t>
      </w:r>
    </w:p>
    <w:p w14:paraId="70797F8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94DE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keeper of a Macedonian jail was not likely to be a very nervous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susceptible person.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extraordinary state of agitation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panic into which this rough jailer was cast needs some kind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explanation. There had been, as you will all remember, an earthquake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strange kind, for it not only opened the prison doors, but shook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prisoner's chains off. The doors being opened, there was on the part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jailer, who probably ought not to have been asleep, a very natural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fear that his charge had escaped.</w:t>
      </w:r>
    </w:p>
    <w:p w14:paraId="6F62F2F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AEEF8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was ready, with that sad willingness for suicide which marked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age, to cast himself on his sword, when Paul encouraged him.</w:t>
      </w:r>
    </w:p>
    <w:p w14:paraId="50C4B0A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8396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fear then was past; what was he afraid of now? He knew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prisoners were all safe; why should he have come pale and trembling?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Perhaps we shall find an answer to the question in another one. Why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he have gone to Paul and Silas, his two prisoners, for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anodyne to his fears?</w:t>
      </w:r>
    </w:p>
    <w:p w14:paraId="6C0EED5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2F0E11" w14:textId="05ED4B1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answer to that may possibly be found in remembering that for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days before this a singular thing had happened. Up and down the streets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Philippi a woman possessed with a spirit of divination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gone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heels of these two men, proclaiming in such a way as to disturb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them: These are the servants of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God, which show unto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way of salvation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was a new word and a new idea in Philippi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Macedonia. This jailer had got it into his mind that these two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in their hands a good which he only dimly understood. The panic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caused by the earthquake deepened into a consciousness of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supernatural atmosphere about him, and stirred in his rude nature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unwonted aspirations and terrors other than he had known, which cast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at Paul's feet with this strange question.</w:t>
      </w:r>
    </w:p>
    <w:p w14:paraId="4098D8D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B805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do you think that the jailer's question was a piece of foolish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superstition? I daresay some of you do, or some of you may suppose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it was one very unnecessary for him or anybody to ask.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wish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now, in a very few words, to deal with these three points--the question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should all ask, the answer that we may all take, the blessing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may all have.</w:t>
      </w:r>
    </w:p>
    <w:p w14:paraId="122D9349" w14:textId="565252C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B82FA0" w14:textId="77777777" w:rsidR="001F2778" w:rsidRPr="00517FD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17FD8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517FD8">
        <w:rPr>
          <w:rFonts w:asciiTheme="minorHAnsi" w:hAnsiTheme="minorHAnsi" w:cs="Courier New"/>
          <w:b/>
          <w:sz w:val="22"/>
          <w:szCs w:val="22"/>
        </w:rPr>
        <w:t xml:space="preserve"> The question that we should all ask.</w:t>
      </w:r>
    </w:p>
    <w:p w14:paraId="1C01D18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7DDAC" w14:textId="36D7837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know that it is very unfashionable nowadays to talk about salvation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man's need. The word has come to be so worn and commonplace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technical that many men turn away from it; but for all that, let me try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stir up the consciousness of the deep necessity that it expresses.</w:t>
      </w:r>
    </w:p>
    <w:p w14:paraId="12AA612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FF37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is it to be saved? Two things; to be healed and to be safe.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both aspects the expression is employed over and over again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Scripture. It means either restoration from sickness or deliverance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peril. I venture to press upon every one of my hearers these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considerations--we all need healing from sickness; we all need safety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peril.</w:t>
      </w:r>
    </w:p>
    <w:p w14:paraId="4EB58A4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AF55E" w14:textId="07810DC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Dear brethren, most of you are entire strangers to me; I daresay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you never heard my voice before, and probably may never hear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again. But yet, because we have all of us one human heart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brother-man comes to you as possessing with you one common experience,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ventures to say on the strength of his knowledge of himself, if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no other ground,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have all sinned and come short of the glory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50FB6D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3DD4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Mind, I am not speaking about vices. I have no doubt you are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perfectly respectable man, in all the ordinary relations of life. I am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speaking about crimes. I daresay there may be a man or two 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has been in a dock in his day. Possibly. It does not matter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there is or not. But I am not speaking about either vices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crimes; I am speaking about how we stand in reference to God. And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 you to bring yourselves--for no one can do it for you, and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of mine can do anything but stimulate you to the act--face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face with the absolute and dazzlingly pure righteousness of your Father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Heaven, and to feel the contrast between your life and what you know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desires you to be. Be honest with yourselves in asking and answering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question whether or not you have this sickness of sin,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paralysis in regard to good or its fevered inclination to evil.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salvation means being healed of a disease, we all have the disease;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we wish it or no, we want the healing.</w:t>
      </w:r>
    </w:p>
    <w:p w14:paraId="321C2A4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CED98" w14:textId="18E587A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what of the other meaning of the word? Salvation means being safe.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you safe? Am I safe? Is anybody safe standing in front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awful law that rules the whole universe,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Whatsoever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 man soweth,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he also reap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 am not going to talk about any of the moot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points which this generation has such a delight in discussing, as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nature, the duration, the purpose, or the like, of future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retribution. All that I am concerned in now is that all men, deep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bottom of their consciousness--and you and I amongst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rest--know that there is such a thing as retribution here; and if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a life beyond the grave at all, necessarily in an infinitely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fashion there. Somewhere and somehow, men will have to lie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beds that they have made; to drink as they have brewed. If sin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separation from God, and separation from God means, as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assuredly does, death, then I ask you--and there is no need for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exaggerated words about it--Are we not in danger? And if salvation be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state of deliverance from sickness, and a state of deliverance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peril, do we not need it?</w:t>
      </w:r>
    </w:p>
    <w:p w14:paraId="77118FF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A3C35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Ah, brethren, I venture to say that we need it more than anything else.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will not misunderstand me as expressing the slightest depreciation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other remedies that are being extensively offered now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various evils under which society and individuals groan. I heartily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sympathise with them all, and would do my part to help them forward;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I cannot but feel that whilst culture of the intellect,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taste, of the sense of beauty, of the refining agencies generally,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very valuable; and whilst moral and social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political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changes will all do something, and some of them a great deal,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diminish the sum of human misery, you have to go deeper down than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reach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. It is not culture that we want most; it is salvation. Brethren,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and I are wrong in our relation to God, and that means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and--if you do not shrink from the vulgar old word--damnation.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wrong in our relation to God, and that has to be set right before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fundamentally and thoroughly right. That is to say, salvation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deepest need.</w:t>
      </w:r>
    </w:p>
    <w:p w14:paraId="49A64BA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A131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how does it come that men go on, as so many of my friends here 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gone on, all their days paying no attention to that need? Is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folly, amidst all the irrationalities of that irrational creature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man, to be matched with the folly of steadily refusing to look forward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settle for ourselves the prime element in our condition--viz.,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relation to God? Strange is it not--that power that we have of refusing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look at the barometer when it is going down, of turning away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unwholesome subjects just because we know them to be so unwelcome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threatening, and of buying a moment's exemption from discomfort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price of a life's ruin?</w:t>
      </w:r>
    </w:p>
    <w:p w14:paraId="5BFF62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B0019" w14:textId="37C9E06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Do you remember that old story of the way in which the prisoners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 of the French Revolution used to behave? The tumbrils came every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morning and carried off a file of them to the guillotine, and the rest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them had a ghastly make-believe of carrying on the old frivolities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life of the salons and of society. And it lasted for an hour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two, but the tumbril came next morning all the same, and the guillotine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stood there gaping in the Place.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useless, although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frequently done by so many of us, to try to shut out facts instead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facing them. A man is never so wise as when he says to himself,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 fairly know the whole truth of my relation to the unseen world in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as it can be known here, and if that is wrong, let me set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rectifying it if it be possible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 will ye do in the end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wisest question that a man can ask himself, when the end is as certain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it is with us, and as unsatisfactory as I am afraid it threatens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with some of us if we continue as we are.</w:t>
      </w:r>
    </w:p>
    <w:p w14:paraId="2CE9EA1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F6F08" w14:textId="02DF5F8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Have I not a right to appeal to the half-sleeping and half-waking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consciousness that endorses my words in some hearts as I speak? 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brethren, you would be far wiser men if you did like this jailer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Macedonian prison, came and gave yourselves no rest till you have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question cleared up,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must I do to be saved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461718E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38FB3" w14:textId="46E850E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was an old Rabbi who used to preach to his disciples, Repent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 before you die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when they said to him, Rabbi, we do not know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day we are going to die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said he, repent to-day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to you, Settle about the end before the end comes, and as you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know when it may come, settle about it now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1875040" w14:textId="436C848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CA15E" w14:textId="77777777" w:rsidR="001F2778" w:rsidRPr="00517FD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17FD8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517FD8">
        <w:rPr>
          <w:rFonts w:asciiTheme="minorHAnsi" w:hAnsiTheme="minorHAnsi" w:cs="Courier New"/>
          <w:b/>
          <w:sz w:val="22"/>
          <w:szCs w:val="22"/>
        </w:rPr>
        <w:t xml:space="preserve"> That brings me to the next point here, viz., the blessed, clear</w:t>
      </w:r>
      <w:r w:rsidR="001F2778" w:rsidRPr="00517FD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517FD8">
        <w:rPr>
          <w:rFonts w:asciiTheme="minorHAnsi" w:hAnsiTheme="minorHAnsi" w:cs="Courier New"/>
          <w:b/>
          <w:sz w:val="22"/>
          <w:szCs w:val="22"/>
        </w:rPr>
        <w:t>answer that we may all take.</w:t>
      </w:r>
    </w:p>
    <w:p w14:paraId="5B00675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756BC" w14:textId="79BA28A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 and Silas were not non-plussed by this question, nor did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reply to it in the fashion in which many men would have answered it.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Take a specimen of other answers. If anybody were so far left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as to go with this question to some of our modern wise men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teachers, they would say, Saved? My good fellow, there is nothing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saved from. Get rid of delusions, and clear your mind of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cant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superstition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Or they would say, Saved? Well, if you have gone wrong,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the best you can in the time to come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Or if you went to some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 they would say, Come and be baptized, and receive the grace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regeneration in holy baptism; and then come to the sacraments, and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faithful and loyal members of the Church which has Apostolic succession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some would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yourselves to work and toil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labour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some would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Don't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trouble yourselves about such whims.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short life and a merry one; make the best of it, and jump the life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Neither cold morality, nor godless philosophy, nor wild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dissipation, nor narrow ecclesiasticism prompted Paul's answer.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Believe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on the Lord Jesus Christ, and thou shalt be saved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38C60A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73DFE" w14:textId="0688A68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did that poor heathen man know about the Lord Jesus Christ? Next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nothing. How could he believe upon Him if he knew so little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Him? Well, you hear in the context that this summary answer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question was the beginning, and not the end, of a conversation,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conversation, no doubt, consisted largely in extending and explaining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brief formulary with which it had commenced. But it is a grand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 that we can put the all-essential truth into half a dozen simple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words, and then expound and explain them as may be necessary. And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to you now, dear brethren, with nothing newer or more wonderful,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more out of the ordinary way than the old threadbare message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have been preaching for nineteen hundred years, and have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exhausted, and which some of you have heard for a lifetime, and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practised, Believe on the Lord Jesus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CED761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820EF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 am not going to weary you with mere dissertations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significance of these words. But let me single out two points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which perhaps though they may be perfectly familiar to you,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to you with fresh force from my lips now.</w:t>
      </w:r>
    </w:p>
    <w:p w14:paraId="6BA39A1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5F853" w14:textId="033A35D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Mark, first, whom it is that we are to believe on. The Lord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divine Name;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the name of a Man; Christ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name of an office. And if you put them all together, they come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this, that He on whom we sinful men may put our sole trust and hope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healing and our safety, is the Son of God, who came down upon earth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live our life and to die our death that He might bear on Himself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sins, and fulfil all which ancient prophecy and symbol had proclaimed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needful, and therefore certain to be done, for men. It is not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starved half-Saviour whose name is only Jesus, and neither Lord nor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faith in whom will save you. You must grasp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revelation of His nature and His power if from Him there is to flow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that you need.</w:t>
      </w:r>
    </w:p>
    <w:p w14:paraId="5078D07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437A8" w14:textId="1C4D3FD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note what it is that we are to exercise towards Jesus Christ.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 on Him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very different thing from believing Him. You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 all that I have been saying about who and what He is, and be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away from the faith that saves a soul as if you had never h</w:t>
      </w:r>
      <w:r w:rsidR="00517FD8">
        <w:rPr>
          <w:rFonts w:asciiTheme="minorHAnsi" w:hAnsiTheme="minorHAnsi" w:cs="Courier New"/>
          <w:sz w:val="22"/>
          <w:szCs w:val="22"/>
        </w:rPr>
        <w:t>e</w:t>
      </w:r>
      <w:r w:rsidRPr="001F2778">
        <w:rPr>
          <w:rFonts w:asciiTheme="minorHAnsi" w:hAnsiTheme="minorHAnsi" w:cs="Courier New"/>
          <w:sz w:val="22"/>
          <w:szCs w:val="22"/>
        </w:rPr>
        <w:t>ard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name. To believe on the Lord Jesus Christ is to lean the whole weight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yourselves upon Him. What do you do when you trust a man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promises you any small gift or advantage? What do you do when dear ones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say, Rest on my love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You simply trust them. And the very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exercise of heart and mind which is the blessed cement that holds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society together, and the power that sheds peace and grace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friendships and love, is the power which, directed to Jesus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brings all His saving might into exercise in our lives. Brethren, trust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trust Him as Lord, trust Him as Jesus, trust Him as Christ. Learn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sickness, learn your danger; and be sure of your Healer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rejoice in your security. Believe on the Lord Jesus Christ, and thou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shalt be saved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951CD31" w14:textId="7F56628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5AD56" w14:textId="77777777" w:rsidR="00517FD8" w:rsidRPr="00517FD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17FD8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517FD8">
        <w:rPr>
          <w:rFonts w:asciiTheme="minorHAnsi" w:hAnsiTheme="minorHAnsi" w:cs="Courier New"/>
          <w:b/>
          <w:sz w:val="22"/>
          <w:szCs w:val="22"/>
        </w:rPr>
        <w:t xml:space="preserve"> Lastly, consider the blessing we may all receive. </w:t>
      </w:r>
    </w:p>
    <w:p w14:paraId="0E754E32" w14:textId="77777777" w:rsidR="00517FD8" w:rsidRDefault="00517FD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80803" w14:textId="6FF7BF5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jailer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whom we have been speaking was a heathen when the sun set and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when it rose. On the one day he was groping in darkness,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worshipper of idols, without hope in the future, and ready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desperation to plunge himself into the darkness beyond, when he thought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prisoners had fled. In an hour or two he rejoiced, believing in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all his house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1DADCC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84F1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sudden conversion, you say, and sudden conversions are always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suspicious. I am not so sure about that; they may be, or they may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be, according to circumstances. I know very well that it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fashionable now to preach the possibility or the probability of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turning all at once from darkness to light, and that people shrug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shoulders at the old theory of sudden conversions. I think, so much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worse. There are a great many things in this world that have to be done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suddenly if they are ever to be done at all. And I, for my part,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far more hope for a man who, in one leap, sprung from the depth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degradation of that coarse jailer into the light and joy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life, than for a man who tried to get to it by slow steps.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have to do everything in this world worth doing by a sudden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resolution, however long the preparation may have been which led up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resolution. The act of resolving is always the act of an instant.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when men are plunged in darkness and profligacy, as are, perhaps,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of my hearers now, there is far more chance of their casting off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evil by a sudden jerk than of their unwinding the snake by slow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degrees from their arms. There is no reason whatever why the soundest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solidest and most lasting transformation of character should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 in a moment's resolve.</w:t>
      </w:r>
    </w:p>
    <w:p w14:paraId="3BDAEA1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E9300" w14:textId="4F8B775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there is an immense danger that with some of you, if that change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not begin in a moment's resolve now, you will be further away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than ever you were. I have no doubt there are many of you who,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time for years past, have known that you ought to be Christians,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who, at any time for years past, have been saying to yourselves: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Well, I will think about it, and I am tending towards it, but I cannot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quite make the plunge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Why not; and why not now? You can if you will;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ought; you will be a better and happier man if you do. You will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saved from your sickness and safe from your danger.</w:t>
      </w:r>
    </w:p>
    <w:p w14:paraId="7CA78A1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A2D96" w14:textId="7414258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The outcast jailer changed nationalities in a moment. You who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dwelt in the suburbs of Christ's Kingdom all your lives--why cannot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 inside the gate as quickly? For many of us the gradual growing up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nurture and admonition of the Lord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been the appointed way.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of us I verily believe the sudden change is the best. Some of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a sunrise as in the tropics, where the one moment is grey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cold, and next moment the seas are lit with the glory. Others of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a sunrise as at the poles, where a long slowly-growing light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precedes the rising, and the rising itself is scarce observable. But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matters little as to how we get to Christ, if we are there, and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matters little whether a man's faith grows up in a moment, or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slow product of years. If only it be rooted in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will bear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fruit unto life eternal.</w:t>
      </w:r>
    </w:p>
    <w:p w14:paraId="19877C19" w14:textId="4268A76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35BF2" w14:textId="1862E56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dear brethren, I come to you with my last question, this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rejoiced, believing in the Lord; why should not you; and why should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now? Look unto Me, and be ye saved, all the ends of the earth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is a swift act, but if it be the beginning of a lifelong gaze,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the beginning of salvation and of a glory longer than life.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2506DF75" w14:textId="13B752D7" w:rsidR="00517FD8" w:rsidRDefault="00517FD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1B295" w14:textId="255CEBFA" w:rsidR="00517FD8" w:rsidRDefault="00517FD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17FD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D4AA" w14:textId="77777777" w:rsidR="009377EA" w:rsidRDefault="009377EA" w:rsidP="00CA6751">
      <w:pPr>
        <w:spacing w:after="0" w:line="240" w:lineRule="auto"/>
      </w:pPr>
      <w:r>
        <w:separator/>
      </w:r>
    </w:p>
  </w:endnote>
  <w:endnote w:type="continuationSeparator" w:id="0">
    <w:p w14:paraId="1C8E50E3" w14:textId="77777777" w:rsidR="009377EA" w:rsidRDefault="009377EA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BAFB" w14:textId="77777777" w:rsidR="009377EA" w:rsidRDefault="009377EA" w:rsidP="00CA6751">
      <w:pPr>
        <w:spacing w:after="0" w:line="240" w:lineRule="auto"/>
      </w:pPr>
      <w:r>
        <w:separator/>
      </w:r>
    </w:p>
  </w:footnote>
  <w:footnote w:type="continuationSeparator" w:id="0">
    <w:p w14:paraId="6B58284D" w14:textId="77777777" w:rsidR="009377EA" w:rsidRDefault="009377EA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377EA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CB5BA2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2021-10-25T15:50:00Z</dcterms:modified>
</cp:coreProperties>
</file>