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CF2E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236D2D5" w14:textId="3865CB5B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693495">
        <w:rPr>
          <w:b/>
          <w:sz w:val="32"/>
          <w:u w:val="single"/>
        </w:rPr>
        <w:t>70</w:t>
      </w:r>
      <w:r>
        <w:rPr>
          <w:b/>
          <w:sz w:val="32"/>
          <w:u w:val="single"/>
        </w:rPr>
        <w:t xml:space="preserve">. THE </w:t>
      </w:r>
      <w:r w:rsidR="00693495">
        <w:rPr>
          <w:b/>
          <w:sz w:val="32"/>
          <w:u w:val="single"/>
        </w:rPr>
        <w:t>MAN WHO IS JUDGE</w:t>
      </w:r>
      <w:r>
        <w:rPr>
          <w:b/>
          <w:sz w:val="32"/>
          <w:u w:val="single"/>
        </w:rPr>
        <w:t xml:space="preserve"> by ALEXANDER MACLAREN</w:t>
      </w:r>
    </w:p>
    <w:p w14:paraId="2C42F4EB" w14:textId="5965A315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93495" w:rsidRPr="00693495">
        <w:rPr>
          <w:rFonts w:cstheme="minorHAnsi"/>
          <w:i/>
          <w:sz w:val="24"/>
          <w:szCs w:val="24"/>
        </w:rPr>
        <w:t>... He will judge the world in righteousness by that Man whom He hath ordained; whereof He hath given assurance unto all men, in that He hath raised Him from the dead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FBAB669" w14:textId="60888DC3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693495">
        <w:rPr>
          <w:rFonts w:cstheme="minorHAnsi"/>
          <w:i/>
          <w:sz w:val="24"/>
          <w:szCs w:val="24"/>
          <w:lang w:val="en-US"/>
        </w:rPr>
        <w:t>17</w:t>
      </w:r>
      <w:r>
        <w:rPr>
          <w:rFonts w:cstheme="minorHAnsi"/>
          <w:i/>
          <w:sz w:val="24"/>
          <w:szCs w:val="24"/>
          <w:lang w:val="en-US"/>
        </w:rPr>
        <w:t>:</w:t>
      </w:r>
      <w:r w:rsidR="00693495">
        <w:rPr>
          <w:rFonts w:cstheme="minorHAnsi"/>
          <w:i/>
          <w:sz w:val="24"/>
          <w:szCs w:val="24"/>
          <w:lang w:val="en-US"/>
        </w:rPr>
        <w:t>31</w:t>
      </w:r>
    </w:p>
    <w:p w14:paraId="1C42A56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EB6925" w14:textId="77777777" w:rsidR="001F2778" w:rsidRPr="00693495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693495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693495">
        <w:rPr>
          <w:rFonts w:asciiTheme="minorHAnsi" w:hAnsiTheme="minorHAnsi" w:cs="Courier New"/>
          <w:b/>
          <w:sz w:val="22"/>
          <w:szCs w:val="22"/>
        </w:rPr>
        <w:t xml:space="preserve"> The Resurrection of Jesus gives assurance of judgment.</w:t>
      </w:r>
    </w:p>
    <w:p w14:paraId="4150AC4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2D8723" w14:textId="418C6D5F" w:rsidR="001F2778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(a)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Christ's Resurrection is the pledge of ours.</w:t>
      </w:r>
    </w:p>
    <w:p w14:paraId="798A102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A60343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belief in a future life, as entertained by Paul's hearers on Mars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Hill, was shadowy and dashed with much unbelief. Disembodied spirits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wandered ghostlike and spectral in a shadowy underworld.</w:t>
      </w:r>
    </w:p>
    <w:p w14:paraId="73C9E24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D7E800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belief in the Resurrection of Jesus converts the Greek peradventure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a fact. It gives that belief solidity and makes it easier to grasp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firmly. Unless the thought of a future life is completed by the belief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it is a corporeal life, it will never have definiteness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reality enough to sustain itself as a counterpoise to the weight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things seen.</w:t>
      </w:r>
    </w:p>
    <w:p w14:paraId="783F8F6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EC067D" w14:textId="7D2C41A2" w:rsidR="001F2778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(b)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Resurrection implies judgment.</w:t>
      </w:r>
    </w:p>
    <w:p w14:paraId="2FF28D5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C1D5FB" w14:textId="6C6E1B6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 future bodily life affirms individual identity as persisting beyond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accident of death, and can only be conceived of as a state in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earthly life is fully developed in its individual results.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dead, who are raised, are raised that they may receive the things done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body, according to that they have done, whether it be good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Historically, the two thoughts have always gone together; and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 been the clearness with which a resurrection has been held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certain, so has been the force with which the anticipation of judgment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come has impinged on conscience.</w:t>
      </w:r>
    </w:p>
    <w:p w14:paraId="141C70B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3ADF97" w14:textId="510FD3C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Jesus is, even in this respect, our Example, for the glory to which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raised and in which He reigns now is the issue of His earthly life;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in His Resurrection and Ascension we have the historical fact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certifies to all men that a life of self-sacrifice here will assuredly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flower into a life of glory there, Ours the Cross, the grave,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skies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E202E61" w14:textId="36652CC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A082CB" w14:textId="77777777" w:rsidR="001F2778" w:rsidRPr="00693495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693495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693495">
        <w:rPr>
          <w:rFonts w:asciiTheme="minorHAnsi" w:hAnsiTheme="minorHAnsi" w:cs="Courier New"/>
          <w:b/>
          <w:sz w:val="22"/>
          <w:szCs w:val="22"/>
        </w:rPr>
        <w:t xml:space="preserve"> The Resurrection of Jesus gives the assurance that He is Judge.</w:t>
      </w:r>
    </w:p>
    <w:p w14:paraId="3400E15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25C832" w14:textId="474F8DD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bare fact that He is risen does not carry that assurance; we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take into account that He has risen</w:t>
      </w:r>
      <w:r w:rsidR="00693495">
        <w:rPr>
          <w:rFonts w:asciiTheme="minorHAnsi" w:hAnsiTheme="minorHAnsi" w:cs="Courier New"/>
          <w:sz w:val="22"/>
          <w:szCs w:val="22"/>
        </w:rPr>
        <w:t>--a</w:t>
      </w:r>
      <w:r w:rsidRPr="001F2778">
        <w:rPr>
          <w:rFonts w:asciiTheme="minorHAnsi" w:hAnsiTheme="minorHAnsi" w:cs="Courier New"/>
          <w:sz w:val="22"/>
          <w:szCs w:val="22"/>
        </w:rPr>
        <w:t>fter such a life.</w:t>
      </w:r>
    </w:p>
    <w:p w14:paraId="49920DF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7E0DDE" w14:textId="273EA8D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His Resurrection was God's setting the seal of His approval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acceptance on Christ's work; His endorsement of Christ's claims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special relations with Him; His affirmation of Christ's sinlessness.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had declared that He did always the things that pleased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Father; had claimed to be the pure and perfect realisation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divine ideal of manhood; had presented Himself as the legitimate object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utter devotion and of religious trust, love, and obedience, and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only way to God. Men said that He was a blasphemer; God said,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said most emphatically, by raising Him from the dead: This is 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beloved Son, in whom I am well pleased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01D6CBD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64D06F" w14:textId="78759B7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With such a sequel</w:t>
      </w:r>
      <w:r w:rsidR="0069349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 xml:space="preserve">Christ being raised from the dead,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dieth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no more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that fact sets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apart from others who, according to Scripture, have been raised.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His resurrection is, if we may use such a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figure, a point;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Ascension and Session at the right hand of God are the line into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point is prolonged. And from both the point and the line come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assurance that He is the Judge.</w:t>
      </w:r>
    </w:p>
    <w:p w14:paraId="66683CDE" w14:textId="35FB4622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9CF922" w14:textId="77777777" w:rsidR="001F2778" w:rsidRPr="00693495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693495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693495">
        <w:rPr>
          <w:rFonts w:asciiTheme="minorHAnsi" w:hAnsiTheme="minorHAnsi" w:cs="Courier New"/>
          <w:b/>
          <w:sz w:val="22"/>
          <w:szCs w:val="22"/>
        </w:rPr>
        <w:t xml:space="preserve"> The risen Jesus is Judge because He is Man.</w:t>
      </w:r>
    </w:p>
    <w:p w14:paraId="36B51F5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0E59C7" w14:textId="6A57798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That seems a paradox. It is a commonplace that we are incompetent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judge another, for human eyes cannot read the secrets of a human heart,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and we can only surmise, not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know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 each other's motives, which are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all-important part of our deeds. But when we rightly understand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Christ's human nature, we understand how fitted He is to be our Judge,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how blessed it is to think of Him as such. Paul tells the Athenians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with deep significance that He who is to be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their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and the world's Judge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the Man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 sums up human nature in Himself, He is the ideal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real Man.</w:t>
      </w:r>
    </w:p>
    <w:p w14:paraId="08620FD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970B9F" w14:textId="4D557D3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further, Paul tells his hearers that God judges through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does so in righteousness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 is fitted to be our Judge, because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perfectly and completely bears our nature, knows by experience all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weaknesses and windings, as from the inside, so to speak, and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wondrous kind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the kindness which fellow-feeling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enkindles.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knows us with the knowledge of a God; He knows us with the sympathy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brother.</w:t>
      </w:r>
    </w:p>
    <w:p w14:paraId="1F6A5FE9" w14:textId="3505FC0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21E2A4" w14:textId="02C9021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Man who has died for all men thereby becomes the Judge of all. Even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this life, Jesus and His Cross judge us. Our disposition towards Him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the test of our whole character. By their attitude to Him,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thoughts of many hearts are revealed. What think ye of Christ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question, the answer to which determines our fate, because it reveals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inmost selves and their capacities for receiving blessing or harm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God and His mercy. Jesus Himself has taught us that in that day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condition of entrance into the Kingdom is doing the will of 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Father which is in heaven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 has also taught us that this is the work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God, that ye believe on Him whom He hath sent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Faith in Jesus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Saviour is the root from which will grow the good tree which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bring forth good fruit, bearing which our love will be made perfect,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we may have boldness before Him in the day of judgment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7460E0FF" w14:textId="43A497E4" w:rsidR="00693495" w:rsidRDefault="00693495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63DCF9" w14:textId="3E20F973" w:rsidR="00693495" w:rsidRDefault="00693495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0E8513" w14:textId="5213EAA4" w:rsidR="00693495" w:rsidRDefault="00693495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E58127" w14:textId="1798B479" w:rsidR="00693495" w:rsidRDefault="00693495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93495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0ED9" w14:textId="77777777" w:rsidR="00274E57" w:rsidRDefault="00274E57" w:rsidP="00CA6751">
      <w:pPr>
        <w:spacing w:after="0" w:line="240" w:lineRule="auto"/>
      </w:pPr>
      <w:r>
        <w:separator/>
      </w:r>
    </w:p>
  </w:endnote>
  <w:endnote w:type="continuationSeparator" w:id="0">
    <w:p w14:paraId="1FB2E5A8" w14:textId="77777777" w:rsidR="00274E57" w:rsidRDefault="00274E57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A0B4" w14:textId="77777777" w:rsidR="00274E57" w:rsidRDefault="00274E57" w:rsidP="00CA6751">
      <w:pPr>
        <w:spacing w:after="0" w:line="240" w:lineRule="auto"/>
      </w:pPr>
      <w:r>
        <w:separator/>
      </w:r>
    </w:p>
  </w:footnote>
  <w:footnote w:type="continuationSeparator" w:id="0">
    <w:p w14:paraId="5CE4C7A4" w14:textId="77777777" w:rsidR="00274E57" w:rsidRDefault="00274E57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74E57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70DF3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2021-10-25T15:57:00Z</dcterms:modified>
</cp:coreProperties>
</file>