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A7A5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F7F703C" w14:textId="2666C8FF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684068">
        <w:rPr>
          <w:b/>
          <w:sz w:val="32"/>
          <w:u w:val="single"/>
        </w:rPr>
        <w:t>73</w:t>
      </w:r>
      <w:r>
        <w:rPr>
          <w:b/>
          <w:sz w:val="32"/>
          <w:u w:val="single"/>
        </w:rPr>
        <w:t xml:space="preserve">. </w:t>
      </w:r>
      <w:r w:rsidR="00684068">
        <w:rPr>
          <w:b/>
          <w:sz w:val="32"/>
          <w:u w:val="single"/>
        </w:rPr>
        <w:t>GALLIO</w:t>
      </w:r>
      <w:r>
        <w:rPr>
          <w:b/>
          <w:sz w:val="32"/>
          <w:u w:val="single"/>
        </w:rPr>
        <w:t xml:space="preserve"> by ALEXANDER MACLAREN</w:t>
      </w:r>
    </w:p>
    <w:p w14:paraId="17017B0D" w14:textId="7192D616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4068">
        <w:rPr>
          <w:rFonts w:cstheme="minorHAnsi"/>
          <w:i/>
          <w:sz w:val="24"/>
          <w:szCs w:val="24"/>
          <w:lang w:val="en-US"/>
        </w:rPr>
        <w:t xml:space="preserve">14. </w:t>
      </w:r>
      <w:r w:rsidR="00684068" w:rsidRPr="00684068">
        <w:rPr>
          <w:rFonts w:cstheme="minorHAnsi"/>
          <w:i/>
          <w:sz w:val="24"/>
          <w:szCs w:val="24"/>
        </w:rPr>
        <w:t xml:space="preserve">And when Paul was now about to open his mouth, Gallio said unto the Jews, </w:t>
      </w:r>
      <w:proofErr w:type="gramStart"/>
      <w:r w:rsidR="00684068" w:rsidRPr="00684068">
        <w:rPr>
          <w:rFonts w:cstheme="minorHAnsi"/>
          <w:i/>
          <w:sz w:val="24"/>
          <w:szCs w:val="24"/>
        </w:rPr>
        <w:t>If</w:t>
      </w:r>
      <w:proofErr w:type="gramEnd"/>
      <w:r w:rsidR="00684068" w:rsidRPr="00684068">
        <w:rPr>
          <w:rFonts w:cstheme="minorHAnsi"/>
          <w:i/>
          <w:sz w:val="24"/>
          <w:szCs w:val="24"/>
        </w:rPr>
        <w:t xml:space="preserve"> it were a matter of wrong: or wicked lewdness, O ye Jews, reason would that I should bear with you: 15. But if it be a question of words and names, and of your law, look ye to it; for I will be no judge of such matters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EDA5F9D" w14:textId="2D210577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684068">
        <w:rPr>
          <w:rFonts w:cstheme="minorHAnsi"/>
          <w:i/>
          <w:sz w:val="24"/>
          <w:szCs w:val="24"/>
          <w:lang w:val="en-US"/>
        </w:rPr>
        <w:t>18</w:t>
      </w:r>
      <w:r>
        <w:rPr>
          <w:rFonts w:cstheme="minorHAnsi"/>
          <w:i/>
          <w:sz w:val="24"/>
          <w:szCs w:val="24"/>
          <w:lang w:val="en-US"/>
        </w:rPr>
        <w:t>:</w:t>
      </w:r>
      <w:r w:rsidR="00684068">
        <w:rPr>
          <w:rFonts w:cstheme="minorHAnsi"/>
          <w:i/>
          <w:sz w:val="24"/>
          <w:szCs w:val="24"/>
          <w:lang w:val="en-US"/>
        </w:rPr>
        <w:t>14-15</w:t>
      </w:r>
    </w:p>
    <w:p w14:paraId="1457CD1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0E518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something very touching in the immortality of fame which comes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men who for a moment pass across the Gospel story, like shooting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stars kindled for an instant as they enter our atmosphere. How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Gallio dreamed that he would live for ever in men's mouths by reason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one judicial dictum! He was Seneca's brother, and was possibly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leavened by his philosophy and indisposed to severity. He has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unjustly condemned. There are some striking lessons from the story.</w:t>
      </w:r>
    </w:p>
    <w:p w14:paraId="23ACC139" w14:textId="05990A7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5A7A18" w14:textId="77777777" w:rsidR="001F2778" w:rsidRPr="0068406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84068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684068">
        <w:rPr>
          <w:rFonts w:asciiTheme="minorHAnsi" w:hAnsiTheme="minorHAnsi" w:cs="Courier New"/>
          <w:b/>
          <w:sz w:val="22"/>
          <w:szCs w:val="22"/>
        </w:rPr>
        <w:t xml:space="preserve"> The remarkable anticipation of the true doctrine as to the functions</w:t>
      </w:r>
      <w:r w:rsidR="001F2778" w:rsidRPr="0068406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684068">
        <w:rPr>
          <w:rFonts w:asciiTheme="minorHAnsi" w:hAnsiTheme="minorHAnsi" w:cs="Courier New"/>
          <w:b/>
          <w:sz w:val="22"/>
          <w:szCs w:val="22"/>
        </w:rPr>
        <w:t>of civil magistrates.</w:t>
      </w:r>
    </w:p>
    <w:p w14:paraId="421075E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0A9A3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Gallio draws a clear distinction between conduct and opinion,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excepts the whole of the latter region from his sway. It is the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case in which the civil authorities refused to take cognisance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charge against a man on account of his opinions. Nineteen hundred years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not brought all tribunals up to that point yet. Gallio indeed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influenced mainly by philosophic contempt for the trivialities of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thought a superstition. We are influenced by our recognition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sanctity of individual conviction, and still more by reverence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 and by the belief that it should depend only on its own power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progress and on itself for the defeat of its enemies.</w:t>
      </w:r>
    </w:p>
    <w:p w14:paraId="507910DA" w14:textId="3E11328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CB5CB2" w14:textId="77777777" w:rsidR="001F2778" w:rsidRPr="0068406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84068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684068">
        <w:rPr>
          <w:rFonts w:asciiTheme="minorHAnsi" w:hAnsiTheme="minorHAnsi" w:cs="Courier New"/>
          <w:b/>
          <w:sz w:val="22"/>
          <w:szCs w:val="22"/>
        </w:rPr>
        <w:t xml:space="preserve"> The tragic mistake about the nature of the Gospel which men make.</w:t>
      </w:r>
    </w:p>
    <w:p w14:paraId="7D2DEC9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FBFE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something very pathetic in the erroneous estimates made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those persons mentioned in Acts who some once or twice come in contact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preachers of Christ. How little they recognise what was before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them! Their responsibility is in better hands than ours. But in Gallio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a trace of tendencies always in operation.</w:t>
      </w:r>
    </w:p>
    <w:p w14:paraId="4ECFECA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62C7D5" w14:textId="7342F5F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see in him the practical man's contempt for mere ideas. The man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affairs, be he statesman or worker, is always apt to think that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more than thoughts. Gallio, proconsul in Corinth, and his brother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official, Pilate, in Jerusalem, both believed in powers that they could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see. The question of the one, for an answer to which he did not wait,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not the inquiry of a searcher after truth, but the exclamation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sceptic who thought all the contradictory answers that rang through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 to be demonstrations that the question had no answer.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impatient refusal of the other to have any concern in settling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matters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steeped in the same characteristically Roman spirit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impatient distrust and suspicion of mere ideas. He believed in Roman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force and authority, and thought that such harmless visionaries as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his company might be allowed to go their own way, and he did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 that they carried with them a solvent and constructive power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which the solid-seeming structure of the Empire was destined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crumble, as surely as thick-ribbed ice before the sirocco.</w:t>
      </w:r>
    </w:p>
    <w:p w14:paraId="35D9182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9913F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how many of us believe in wealth and material progress, and regard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region of truth as very shadowy and remote! This is a danger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besetting us all. The true forces that sway the world are ideas.</w:t>
      </w:r>
    </w:p>
    <w:p w14:paraId="6482542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9FBF8D" w14:textId="6507040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We see in Gallio supercilious indifference to mere theological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subtleties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To him Paul's preaching and the Jews' passionate denials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it seemed only a squabble about words and names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Probably he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gathered his impression from Paul's eager accusers, who would charge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him with giving the name of </w:t>
      </w:r>
      <w:r w:rsidR="00C846DE">
        <w:rPr>
          <w:rFonts w:asciiTheme="minorHAnsi" w:hAnsiTheme="minorHAnsi" w:cs="Courier New"/>
          <w:sz w:val="22"/>
          <w:szCs w:val="22"/>
        </w:rPr>
        <w:t xml:space="preserve">Christ </w:t>
      </w:r>
      <w:r w:rsidRPr="001F2778">
        <w:rPr>
          <w:rFonts w:asciiTheme="minorHAnsi" w:hAnsiTheme="minorHAnsi" w:cs="Courier New"/>
          <w:sz w:val="22"/>
          <w:szCs w:val="22"/>
        </w:rPr>
        <w:t>to Jesus.</w:t>
      </w:r>
    </w:p>
    <w:p w14:paraId="31D6C14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844F6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Gallio's attitude was partly Stoical contempt for all superstitions,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partly, perhaps, an eclectic belief that all these warring religions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really saying the same thing and differed only in words and names;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partly sheer indifference to the whole subject.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Christianity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appears to many in this day.</w:t>
      </w:r>
    </w:p>
    <w:p w14:paraId="2AFB828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5F6D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 is it in reality? Not words but power: a Name, indeed, but a Name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is life. Alas for us, who by our jangling have given colour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misconception!</w:t>
      </w:r>
    </w:p>
    <w:p w14:paraId="4C588DA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3B24D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see in Gallio the mistake that the Gospel has little relation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conduct. Gallio drew a broad distinction between conduct and opinion,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there he was right. But he imagined that this opinion had nothing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do with conduct, and how wrong he was there we need not elaborate.</w:t>
      </w:r>
    </w:p>
    <w:p w14:paraId="285EBE4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22A2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Gospel is the mightiest power for shaping conduct.</w:t>
      </w:r>
    </w:p>
    <w:p w14:paraId="1A6BACFC" w14:textId="5A105EE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18A570" w14:textId="77777777" w:rsidR="001F2778" w:rsidRPr="0068406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84068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684068">
        <w:rPr>
          <w:rFonts w:asciiTheme="minorHAnsi" w:hAnsiTheme="minorHAnsi" w:cs="Courier New"/>
          <w:b/>
          <w:sz w:val="22"/>
          <w:szCs w:val="22"/>
        </w:rPr>
        <w:t xml:space="preserve"> The ignorant levity with which men pass the crisis of their lives.</w:t>
      </w:r>
    </w:p>
    <w:p w14:paraId="7ECBE1C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F903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little Gallio knew of what a possibility was opened out before him!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Angels were hovering unseen. We seldom recognise the fateful moments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lives till they are past.</w:t>
      </w:r>
    </w:p>
    <w:p w14:paraId="0B54B912" w14:textId="6EA1A78B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AAC191" w14:textId="095D974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offer of salvation in Christ is ever a crisis. It may never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repeated. Was Gallio ever again brought into contact with Paul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Paul's Lord? We know not. He passes out of sight, the search-light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turned in another direction, and we lose him in the darkness.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extent of his criminality is in better hands than ours, though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cannot but let our thoughts go forward to the time when he, like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all, will stand at the judgment bar of Jesus, no longer a judge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judged. Let us hope that before he passed hence, he learned how full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 and of life the message was, which he once took for a mere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squabble about words and names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thought too trivial to occupy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court. And let us remember that the Jesus, whom we are sometimes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tempted to judge as of little importance to us, will one day judge 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that His judgment will settle our fate for evermore.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66820231" w14:textId="249B0BDC" w:rsidR="00684068" w:rsidRDefault="0068406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22CCA3" w14:textId="2F9C83BC" w:rsidR="00684068" w:rsidRDefault="0068406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84B69" w14:textId="2C71ABB3" w:rsidR="00684068" w:rsidRDefault="0068406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84068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6E45" w14:textId="77777777" w:rsidR="003D026A" w:rsidRDefault="003D026A" w:rsidP="00CA6751">
      <w:pPr>
        <w:spacing w:after="0" w:line="240" w:lineRule="auto"/>
      </w:pPr>
      <w:r>
        <w:separator/>
      </w:r>
    </w:p>
  </w:endnote>
  <w:endnote w:type="continuationSeparator" w:id="0">
    <w:p w14:paraId="4A478C6A" w14:textId="77777777" w:rsidR="003D026A" w:rsidRDefault="003D026A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AD65" w14:textId="77777777" w:rsidR="003D026A" w:rsidRDefault="003D026A" w:rsidP="00CA6751">
      <w:pPr>
        <w:spacing w:after="0" w:line="240" w:lineRule="auto"/>
      </w:pPr>
      <w:r>
        <w:separator/>
      </w:r>
    </w:p>
  </w:footnote>
  <w:footnote w:type="continuationSeparator" w:id="0">
    <w:p w14:paraId="2F264FED" w14:textId="77777777" w:rsidR="003D026A" w:rsidRDefault="003D026A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D026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74DF0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2021-10-25T16:05:00Z</dcterms:modified>
</cp:coreProperties>
</file>