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7ED4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E6467DB" w14:textId="077632D4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924BBE">
        <w:rPr>
          <w:b/>
          <w:sz w:val="32"/>
          <w:u w:val="single"/>
        </w:rPr>
        <w:t>95</w:t>
      </w:r>
      <w:r>
        <w:rPr>
          <w:b/>
          <w:sz w:val="32"/>
          <w:u w:val="single"/>
        </w:rPr>
        <w:t xml:space="preserve">. THE </w:t>
      </w:r>
      <w:r w:rsidR="00924BBE">
        <w:rPr>
          <w:b/>
          <w:sz w:val="32"/>
          <w:u w:val="single"/>
        </w:rPr>
        <w:t>HEAVENLY VISION</w:t>
      </w:r>
      <w:r>
        <w:rPr>
          <w:b/>
          <w:sz w:val="32"/>
          <w:u w:val="single"/>
        </w:rPr>
        <w:t xml:space="preserve"> by ALEXANDER MACLAREN</w:t>
      </w:r>
    </w:p>
    <w:p w14:paraId="0CF0F210" w14:textId="257BF646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24BBE" w:rsidRPr="00924BBE">
        <w:rPr>
          <w:rFonts w:cstheme="minorHAnsi"/>
          <w:i/>
          <w:sz w:val="24"/>
          <w:szCs w:val="24"/>
        </w:rPr>
        <w:t xml:space="preserve">Whereupon, O King Agrippa, I was not disobedient unto the heavenly </w:t>
      </w:r>
      <w:proofErr w:type="gramStart"/>
      <w:r w:rsidR="00924BBE" w:rsidRPr="00924BBE">
        <w:rPr>
          <w:rFonts w:cstheme="minorHAnsi"/>
          <w:i/>
          <w:sz w:val="24"/>
          <w:szCs w:val="24"/>
        </w:rPr>
        <w:t>vision.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proofErr w:type="gramEnd"/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282F774" w14:textId="104C62BF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924BBE">
        <w:rPr>
          <w:rFonts w:cstheme="minorHAnsi"/>
          <w:i/>
          <w:sz w:val="24"/>
          <w:szCs w:val="24"/>
          <w:lang w:val="en-US"/>
        </w:rPr>
        <w:t>26</w:t>
      </w:r>
      <w:r>
        <w:rPr>
          <w:rFonts w:cstheme="minorHAnsi"/>
          <w:i/>
          <w:sz w:val="24"/>
          <w:szCs w:val="24"/>
          <w:lang w:val="en-US"/>
        </w:rPr>
        <w:t>:</w:t>
      </w:r>
      <w:r w:rsidR="00924BBE">
        <w:rPr>
          <w:rFonts w:cstheme="minorHAnsi"/>
          <w:i/>
          <w:sz w:val="24"/>
          <w:szCs w:val="24"/>
          <w:lang w:val="en-US"/>
        </w:rPr>
        <w:t>19</w:t>
      </w:r>
    </w:p>
    <w:p w14:paraId="2F23D16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B41277" w14:textId="55D8D6D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 is Paul's account of the decisive moment in his life on which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own future, and a great deal of the future of Christianity and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world, hung. The gracious voice had spoken from heaven, and now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everything depended on the answer made in the heart of the man lying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blind and amazed. Will he rise melted by love, and softened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submission, or hardened by resistance to the call of the exalted Lord?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somewhat singular expression which he employs in the text, makes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spectators of the very process of his yielding. For it might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rendered, with perhaps an advantage, I became not disobedient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as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disobedience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the prior condition, from which we see him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act of passing, by the melting of his nature and the yielding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will. Surely there have been few decisions in the world's history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big with larger destinies than that which the captive described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Agrippa in the simple words: I became not disobedient unto the heavenly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vision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C01B6DE" w14:textId="1FEF5D2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35193A" w14:textId="77777777" w:rsidR="001F2778" w:rsidRPr="00924BB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24BBE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924BBE">
        <w:rPr>
          <w:rFonts w:asciiTheme="minorHAnsi" w:hAnsiTheme="minorHAnsi" w:cs="Courier New"/>
          <w:b/>
          <w:sz w:val="22"/>
          <w:szCs w:val="22"/>
        </w:rPr>
        <w:t xml:space="preserve"> Note, then, first, that this heavenly vision shines for us too.</w:t>
      </w:r>
    </w:p>
    <w:p w14:paraId="2B0C256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15902C" w14:textId="5F32CC5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Paul throughout his whole career looked back to the miraculous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appearance of Jesus Christ in the heavens, as being equally availably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valid ground for his Christian convictions as were the appearances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Lord in bodily form to the Eleven after His resurrection. And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venture to work the parallel in the inverse direction, and to say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you that what we see and know of Jesus Christ is as valid a ground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our convictions, and as true and powerful a call for our obedience,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when the heaven was rent, and the glory above the midday sun bathed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persecutor and his followers on the stony road to Damascus. For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revelation that is made to the understanding and the heart,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 and the will, is the same whether it be made, as it was to Paul,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through a heavenly vision, or, as it was to the other Apostles, through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facts of the life, death, resurrection, and ascension of Jesus,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their senses certified to them, or, as it is to us, by the record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same facts, permanently enshrined in Scripture. Paul's sight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was for a moment; we can see Him as often and as long as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will, by turning to the pages of this Book. Paul's sight of Christ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accompanied with but a partial apprehension of the great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far-reaching truths which he was to learn and to teach, as embodied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Lord whom he saw. To see Him was the work of a moment, to know Him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the effort of a lifetime. We have the abiding results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lifelong process lying ready to our hands in Paul's own letters, and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not only the permanent record of Christ in the Gospels instead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transient vision in the heavens, and the unfolding of the meaning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bearings of the historical facts, in the authoritative teaching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Epistles, but we have also, in the history of the Church founded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these, in the manifest workings of a divine power for and through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company of believers, as well as in the correspondence between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facts and doctrines of Christianity and the wants of humanity, a vision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disclosed and authenticated as heavenly, more developed, fuller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meaning and more blessed to the eyes which see it, than that which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revealed to the persecutor as he reeled from his horse on the way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great city.</w:t>
      </w:r>
    </w:p>
    <w:p w14:paraId="794BEE8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48E5F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Dear brethren, they who see Christ in the word, In the history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world, in the pleading of the preacher, in the course of the ages,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sometimes hear His voice in the warnings which He breathes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consciences, and in the illuminations which He flashes on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understanding, need ask for no loftier, no more valid and irrefragable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manifestation of His gracious self. To each of us this vision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granted. May I say, without seeming egotism to you it is granted even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through the dark and cloudy envelope of my poor words?</w:t>
      </w:r>
    </w:p>
    <w:p w14:paraId="14BE7E61" w14:textId="69F9D8C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AB7EF6" w14:textId="77777777" w:rsidR="001F2778" w:rsidRPr="00924BB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24BBE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924BBE">
        <w:rPr>
          <w:rFonts w:asciiTheme="minorHAnsi" w:hAnsiTheme="minorHAnsi" w:cs="Courier New"/>
          <w:b/>
          <w:sz w:val="22"/>
          <w:szCs w:val="22"/>
        </w:rPr>
        <w:t xml:space="preserve"> The vision of Christ, howsoever perceived, comes demanding</w:t>
      </w:r>
      <w:r w:rsidR="001F2778" w:rsidRPr="00924BBE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924BBE">
        <w:rPr>
          <w:rFonts w:asciiTheme="minorHAnsi" w:hAnsiTheme="minorHAnsi" w:cs="Courier New"/>
          <w:b/>
          <w:sz w:val="22"/>
          <w:szCs w:val="22"/>
        </w:rPr>
        <w:t>obedience.</w:t>
      </w:r>
    </w:p>
    <w:p w14:paraId="729C20E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3286B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purpose for which Jesus Christ made Himself known to Paul was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give him a charge which should influence his whole life. And the manner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which the Lord, when He had appeared, prepared the way for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charge was twofold. He revealed Himself in His radiant glory,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exalted being, in His sympathetic and mysterious unity with them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loved Him and trusted Him, in His knowledge of the doings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persecutor; and He disclosed to Saul the inmost evil that lurked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 heart, and showed him to his bewilderment and confusion, how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course that he thought to be righteousness and service was blasphemy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sin. So, by the manifestation of Himself enthroned omniscient,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bound by the closest ties of identity and of sympathy with all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love Him, and by the disclosure of the amazed gazer's evil and sin,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Christ opened the way for the charge which bore in its very heart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 assurance of pardon, and was itself a manifestation of His love.</w:t>
      </w:r>
    </w:p>
    <w:p w14:paraId="7817FF0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673B8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In like manner all heavenly visions are meant to secure human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obedience. We have not done what God means us to do with any knowledge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Him which He grants, unless we utilise it to drive the wheels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 and carry it out into practice in our daily conduct. Revelation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meant to satisfy mere curiosity or the idle desire to know.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shines above us like the stars, but, unlike them, it shines to be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guide of our lives. And whatsoever glimpse of the divine nature, or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Christ's love, nearness, and power, we have ever caught, was meant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bow our wills in glad submission, and to animate our hands for diligent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service and to quicken our feet to run in the way of His commandments.</w:t>
      </w:r>
    </w:p>
    <w:p w14:paraId="0B0A0CC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6284AE" w14:textId="5455086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plenty of idle gazing, with more or less of belief, 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heavenly vision. I beseech you to lay to heart this truth, that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rends the heavens and shows us God, not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may know, but that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may, knowing, do; and all His visions are the bases of commandments.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question for us all is, What are we doing with what we know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Christ? Nothing? Have we translated our thoughts of Him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actions, and have we put all our actions under the control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thoughts of Him? It is not enough that a man should say, Whereupon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saw the vision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or, Whereupon I was convinced of the vision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or,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Whereupon I understood the vision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Sight, apprehension, theology,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orthodoxy, they are all very well, but the right result is, Whereupon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not disobedient to the heavenly vision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unless your knowledge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Christ makes you do, and keep from doing, a thousand things,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only an idle vision, which adds to your guilt.</w:t>
      </w:r>
    </w:p>
    <w:p w14:paraId="6CBCC44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88BF41" w14:textId="06B721D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notice, in this connection, the peculiarity of the obedience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vision requires. There is not a word, in this story of Paul's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conversion, about the thing which Paul himself always puts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foreground as the very hinge upon which conversion turns--viz. faith.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a word. The name is not here, but the thing is here, if people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look. For the obedience which Paul says that he rendered to the vision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not rendered with his hands. He got up to his feet on the road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there, not disobedient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though he had not yet done anything. This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to say,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man's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will had melted. It had all gone with a run, so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speak, and the inmost being of him was subdued. The obedience was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submission of self to God, and not the more or less diligent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continuous consequent external activity in the way of God's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commandments.</w:t>
      </w:r>
    </w:p>
    <w:p w14:paraId="1E51402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1E1BB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Further, Paul's obedience is also an obedience based upon the vision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Christ enthroned, living, bound by ties that thrill 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slightest touch to all hearts that love Him, and making common cause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them.</w:t>
      </w:r>
    </w:p>
    <w:p w14:paraId="145ECAA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1A4C6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furthermore, it is an obedience based upon the shuddering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recognition of Paul's own unsuspected evil and foulness, how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life, that he had thought was being built up into a temple that God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inhabit, was rottenness and falsehood.</w:t>
      </w:r>
    </w:p>
    <w:p w14:paraId="1833A3D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F17D69" w14:textId="0C78931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And it is an obedience, further, built upon the recognition of pity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pardon in Christ, who, after His sharp denunciation of the sin, looks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down from Heaven with a smile of forgiveness upon His lips, and says: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rise and stand upon thy feet, for I will send thee to make known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634F0B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64D9E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 obedience which is the inward yielding of the will, which is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built upon the revelation of the living Christ, who was dead and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alive for evermore, and close to all His followers; and is, further,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thankful tribute of a heart that knows itself to be sinful, and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certain that it is forgiven--what is that but the obedience which is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faith? And thus, when I say that the heavenly vision demands obedience,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 do not mean that Christ shows Himself to you to set you to work,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 mean that Christ shows Himself to you that you may yield yourselves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Him, and in the act may receive power to do all His sweet and sacred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will.</w:t>
      </w:r>
    </w:p>
    <w:p w14:paraId="09435C13" w14:textId="0ADC742E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07FB3C" w14:textId="77777777" w:rsidR="001F2778" w:rsidRPr="00924BB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24BBE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924BBE">
        <w:rPr>
          <w:rFonts w:asciiTheme="minorHAnsi" w:hAnsiTheme="minorHAnsi" w:cs="Courier New"/>
          <w:b/>
          <w:sz w:val="22"/>
          <w:szCs w:val="22"/>
        </w:rPr>
        <w:t xml:space="preserve"> Thirdly, this obedience is in our own power to give or to</w:t>
      </w:r>
      <w:r w:rsidR="001F2778" w:rsidRPr="00924BBE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924BBE">
        <w:rPr>
          <w:rFonts w:asciiTheme="minorHAnsi" w:hAnsiTheme="minorHAnsi" w:cs="Courier New"/>
          <w:b/>
          <w:sz w:val="22"/>
          <w:szCs w:val="22"/>
        </w:rPr>
        <w:t>withhold.</w:t>
      </w:r>
    </w:p>
    <w:p w14:paraId="08A82AA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3E0CDC" w14:textId="0973C7B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Paul, as I said in my introductory remarks, puts us here as spectators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very act of submission. He shows it to us in its beginning--he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shows us the state from which he came and that into which he passed,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he tells us, I became--not disobedient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In his case it was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complete, swift, and permanent revolution, as if some thick-ribbed ice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all at once melt into sweet water. But whether swift or slow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his own act, and after the Voice had spoken it was possible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Paul should have resisted and risen from the ground, not a servant,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persecutor still. For God's grace constrains no man, and there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always the possibility open that when 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calls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refuse, and that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beseeches we say, I will not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732D696" w14:textId="3679126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80022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the mystery on which the subtlest intellects have tasked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powers and blunted the edge of their keenness in all generations;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not likely to be settled in five minutes of a sermon of mine.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practical point that I have to urge is simply this: there are two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mysteries, the one that men can, and the other that men do, resist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Christ's pleading voice. As to the former, we cannot fathom it. But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let any difficulty deaden to you the clear voice of your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consciousness. If I cannot trust my sense that I can do this thing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do it, as I choose, there is nothing that I can trust. Will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 of determining which of two roads I shall go, and, strange as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is, incapable of statement in any more general terms than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reiteration of the fact; yet here stands the fact, that God,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infinite Will, has given to men, whom He made in His own image,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inexplicable and awful power of coinciding with or opposing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purposes and His voice.</w:t>
      </w:r>
    </w:p>
    <w:p w14:paraId="3545B07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DF6EC8" w14:textId="6C0B50CC" w:rsidR="001F2778" w:rsidRDefault="00E417E7" w:rsidP="00924BB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Our wills are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ours,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know not how;</w:t>
      </w:r>
    </w:p>
    <w:p w14:paraId="2CA9B59D" w14:textId="4D434E92" w:rsidR="001F2778" w:rsidRDefault="00E417E7" w:rsidP="00924BB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Our wills are ours, to make them Thine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6B34AE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A9226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For the other mystery is, that men do consciously set themselves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against the will of God, and refuse the gifts which they know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while are for their good. It is of no use to say that sin is ignorance.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No; that is only a surface explanation. You and I know too well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many a time when we have been as sure of what God wanted us to do as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had seen it written in flaming letters on the sky there, we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gone and done the exact opposite. I know that there are men and women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are convinced in their inmost souls that they ought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Christians, and that Jesus Christ is pleading with them at the present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hour, and yet in whose hearts there is no yielding to what, they yet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certain, is the will and voice of Jesus Christ.</w:t>
      </w:r>
    </w:p>
    <w:p w14:paraId="3EEB3059" w14:textId="695E9C8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997F24" w14:textId="77777777" w:rsidR="001F2778" w:rsidRPr="00924BB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24BBE">
        <w:rPr>
          <w:rFonts w:asciiTheme="minorHAnsi" w:hAnsiTheme="minorHAnsi" w:cs="Courier New"/>
          <w:b/>
          <w:sz w:val="22"/>
          <w:szCs w:val="22"/>
        </w:rPr>
        <w:t>IV.</w:t>
      </w:r>
      <w:r w:rsidR="00E417E7" w:rsidRPr="00924BBE">
        <w:rPr>
          <w:rFonts w:asciiTheme="minorHAnsi" w:hAnsiTheme="minorHAnsi" w:cs="Courier New"/>
          <w:b/>
          <w:sz w:val="22"/>
          <w:szCs w:val="22"/>
        </w:rPr>
        <w:t xml:space="preserve"> Lastly, this obedience may, in a moment, revolutionise a life.</w:t>
      </w:r>
    </w:p>
    <w:p w14:paraId="5A16D5F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AF6AFC" w14:textId="14D9A1D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Paul rode from Jerusalem breathing out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and slaughters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fell from his warhorse, a persecutor of Christians, and a bitter enemy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Jesus. A few moments pass. There was one moment in which the crucial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decision was made; and he staggered to his feet, loving all that he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hated, and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abandoning all in which he had trusted. His own doctrine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that if any man be in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Christ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is a new creature, old things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passed away and all things are become new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is but a generalisation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befell himself on the Damascus road. It is of no use trying to say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there had been a warfare going on in this man's mind long before,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which his complete capitulation was only the final visible outcome.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is not a trace of anything of the kind in the story. It is a pure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hypothesis pressed into the service of the anti-supernatural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explanation of the fact.</w:t>
      </w:r>
    </w:p>
    <w:p w14:paraId="7598572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A8166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are plenty of analogies of such sudden and entire revolution.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reformation of a moral kind is best done quickly. It is a very hopeless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task, as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knows, to tell a drunkard to break off his habits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gradually. There must be one moment in which he definitely turns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 round and sets his face in the other direction. Some things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best done with slow, continuous pressure; other things need to be done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a wrench if they are to be done at all.</w:t>
      </w:r>
    </w:p>
    <w:p w14:paraId="555A6510" w14:textId="7054843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ECD5D9" w14:textId="77777777" w:rsidR="00924BBE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used to be far too much insistence upon one type of religious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experience, and all men that were to be recognised as Christians were,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evangelical Nonconformists, required to be able to point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moment when, by some sudden change, they passed from darkness to light.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have drifted away from that very far now, and there is need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insisting, not upon the necessity, but upon the possibility, of sudden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conversions.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some may try to show that such experiences cannot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be, the experience of every earnest Christian teacher can answer--well!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whether they can be or not, they are. Jesus Christ cured two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gradually, and all the others instantaneously. No doubt, for young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people who have been born amidst Christian influences, and have grown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 in Christian households, the usual way of becoming Christians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slowly and imperceptibly they shall pass into the consciousness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communion with Jesus Christ. But for people who have grown up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irreligious and, perhaps, profligate and sinful, the most probable way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a sudden stride out of the kingdom of darkness into the kingdom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God's dear Son.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 come to you all with this message. No matter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past, no matter how much of your life may have ebbed away,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matter how deeply rooted and obstinate may be your habits of evil,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matter how often you may have tried to mend yourself and have failed,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possible by one swift act of surrender to break the chains and go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free. In every man's life there have been moments into which years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crowded, and which have put a wider gulf between his past and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present self than many slow, languid hours can dig. A great sorrow,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joy, a great, newly discerned truth, a great resolve will make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day as a thousand years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Men live through such moments and feel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past is swallowed up as by an earthquake. The highest instance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thus making time elastic and crowding it with meaning is when a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forms and keeps the swift resolve to yield himself to Christ. It may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work of a moment, but it makes a gulf between past and future, like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which parted the time before and the time after that in which God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said,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there be light: and there was light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If you have never yet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bowed before the heavenly vision and yielded yourself as conquered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love which pardons, to be the glad servant of the Lord Jesus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takes all His servants into wondrous oneness with Himself, do it now.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can do it. Delay is disobedience, and may be death. Do it now,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whole life will be changed. Peace and joy and power will come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you, and you, made a new man, will move in a new world of new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relations, duties, energies, loves,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gladnesses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helps, and hopes.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take heed to prolong the point into a line, and hour by hour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renew the surrender and the cry, Lord, what wilt Thou have me to do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will ever have the vision of the Christ enthroned, pardoning,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sympathising, and commanding, which will fill your sky with glory,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point the path of your feet, and satisfy your gaze with His beauty,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heart with His all-sufficing and ever-present love.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069C7FC2" w14:textId="77777777" w:rsidR="00924BBE" w:rsidRDefault="00924BBE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7D9073" w14:textId="77777777" w:rsidR="00924BBE" w:rsidRDefault="00924BBE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24BBE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F583" w14:textId="77777777" w:rsidR="00721793" w:rsidRDefault="00721793" w:rsidP="00CA6751">
      <w:pPr>
        <w:spacing w:after="0" w:line="240" w:lineRule="auto"/>
      </w:pPr>
      <w:r>
        <w:separator/>
      </w:r>
    </w:p>
  </w:endnote>
  <w:endnote w:type="continuationSeparator" w:id="0">
    <w:p w14:paraId="5F71E9DB" w14:textId="77777777" w:rsidR="00721793" w:rsidRDefault="00721793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48DD" w14:textId="77777777" w:rsidR="00721793" w:rsidRDefault="00721793" w:rsidP="00CA6751">
      <w:pPr>
        <w:spacing w:after="0" w:line="240" w:lineRule="auto"/>
      </w:pPr>
      <w:r>
        <w:separator/>
      </w:r>
    </w:p>
  </w:footnote>
  <w:footnote w:type="continuationSeparator" w:id="0">
    <w:p w14:paraId="5017D485" w14:textId="77777777" w:rsidR="00721793" w:rsidRDefault="00721793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855F4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21793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2021-10-25T16:25:00Z</dcterms:modified>
</cp:coreProperties>
</file>