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3E20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0A4FF7A" w14:textId="5A1E7183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924BBE">
        <w:rPr>
          <w:b/>
          <w:sz w:val="32"/>
          <w:u w:val="single"/>
        </w:rPr>
        <w:t>9</w:t>
      </w:r>
      <w:r w:rsidR="0059799C">
        <w:rPr>
          <w:b/>
          <w:sz w:val="32"/>
          <w:u w:val="single"/>
        </w:rPr>
        <w:t>8</w:t>
      </w:r>
      <w:r>
        <w:rPr>
          <w:b/>
          <w:sz w:val="32"/>
          <w:u w:val="single"/>
        </w:rPr>
        <w:t xml:space="preserve">. </w:t>
      </w:r>
      <w:r w:rsidR="0059799C">
        <w:rPr>
          <w:b/>
          <w:sz w:val="32"/>
          <w:u w:val="single"/>
        </w:rPr>
        <w:t>A SHORT CONFESSION OF FAITH</w:t>
      </w:r>
      <w:r>
        <w:rPr>
          <w:b/>
          <w:sz w:val="32"/>
          <w:u w:val="single"/>
        </w:rPr>
        <w:t xml:space="preserve"> by ALEXANDER MACLAREN</w:t>
      </w:r>
    </w:p>
    <w:p w14:paraId="04E9F1D2" w14:textId="33F10E98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9799C" w:rsidRPr="0059799C">
        <w:rPr>
          <w:rFonts w:cstheme="minorHAnsi"/>
          <w:i/>
          <w:sz w:val="24"/>
          <w:szCs w:val="24"/>
        </w:rPr>
        <w:t>... There stood by me this night the angel of God, whose I am, and whom I serve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DEEBA91" w14:textId="675A5220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59799C">
        <w:rPr>
          <w:rFonts w:cstheme="minorHAnsi"/>
          <w:i/>
          <w:sz w:val="24"/>
          <w:szCs w:val="24"/>
          <w:lang w:val="en-US"/>
        </w:rPr>
        <w:t>27</w:t>
      </w:r>
      <w:r>
        <w:rPr>
          <w:rFonts w:cstheme="minorHAnsi"/>
          <w:i/>
          <w:sz w:val="24"/>
          <w:szCs w:val="24"/>
          <w:lang w:val="en-US"/>
        </w:rPr>
        <w:t>:</w:t>
      </w:r>
      <w:r w:rsidR="0059799C">
        <w:rPr>
          <w:rFonts w:cstheme="minorHAnsi"/>
          <w:i/>
          <w:sz w:val="24"/>
          <w:szCs w:val="24"/>
          <w:lang w:val="en-US"/>
        </w:rPr>
        <w:t>23</w:t>
      </w:r>
    </w:p>
    <w:p w14:paraId="0216A1E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92721C" w14:textId="0CE2C3D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turn especially to those last words, Whose I am and whom I serve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0E5F37F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306620" w14:textId="4ABFF4C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 great calamity, borne by a crowd of men in common, has a wonderful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power of dethroning officials and bringing the strong man to the front.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it is extremely natural, though it has been thought to be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unhistorical, that in this story of Paul's shipwreck he should become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guide, counsellor, inspirer, and a tower of strength; and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centurions and captains and all the rest of those who held official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positions should shrink into the background. The natural force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character, the calmness and serenity that came from his faith--these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things made him the leader of the bewildered crowd. One can scarcely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help contrasting this shipwreck--the only one in the New Testament--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that in the Old Testament. Contrast Jonah with Paul, the guilty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stupor of the one, down in the sides of the ship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cowering before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storm, with the calm behaviour and collected courage of the other.</w:t>
      </w:r>
    </w:p>
    <w:p w14:paraId="5F6006B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CABE2E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vision of which the Apostle speaks does not concern us here, but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words which I have read there are several noteworthy points.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bring vividly before us the essence of true religion, the bold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confession which it prompts, and the calmness and security which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ensures. Let us then look at them from these points of view.</w:t>
      </w:r>
    </w:p>
    <w:p w14:paraId="35F1AC96" w14:textId="79A797F2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EEBB68" w14:textId="77777777" w:rsidR="001F2778" w:rsidRPr="0059799C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59799C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59799C">
        <w:rPr>
          <w:rFonts w:asciiTheme="minorHAnsi" w:hAnsiTheme="minorHAnsi" w:cs="Courier New"/>
          <w:b/>
          <w:sz w:val="22"/>
          <w:szCs w:val="22"/>
        </w:rPr>
        <w:t xml:space="preserve"> We note the clear setting forth of the essence of true religion.</w:t>
      </w:r>
    </w:p>
    <w:p w14:paraId="1653839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9876AD" w14:textId="2384642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Remember that Paul is speaking to heathens; that his present purpose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not to preach the Gospel, but to make his own position clear.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says the God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never mind who He is at present--the God to whom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belong --that covers all the inward life--and whom I serve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--that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covers all the outward.</w:t>
      </w:r>
    </w:p>
    <w:p w14:paraId="524B9DA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0D81EC" w14:textId="18AB4CB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Whose I am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That expresses the universal truth that men belong to God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virtue of their being the creatures of His hand. As the 100th Psalm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says, according to one, and that a probably correct reading,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is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hath made us, and we are His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But the Apostle is going a good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deal deeper than any such thoughts, which he, no doubt, shared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common with the heathen men around him, when he declares that, in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special fashion, God had claimed him for His, and he had yielded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claim. I am Thine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is the deepest thought of this man's mind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deepest feeling of his heart. And that is godliness in its purest form,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consciousness of belonging to God. We must interpret this saying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others of the Apostle's, such as, Ye are not your own, ye are bought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a price. Therefore, glorify God in your bodies and spirits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His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 traces God's possession of him, not to that fact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creation (which establishes a certain outward relationship, but nothing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more), nor even to the continuous facts of benefits showered upon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head, but to the one transcendent act of the divine Love, which gave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itself to us, and so acquired us for itself. For we must recognise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deepest of all thoughts about the relations of spiritual beings,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that, as in regard to ourselves in our earthly affections, so in regard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our relations with God, there is only one way by which a spirit can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own a spirit, whether it be a man on the one side and a woman 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other, or whether it be God on the one side and a man on the other,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one way is by the sweetness of complete and reciprocal love.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who gives himself to God gets God for himself.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when Paul said, Whose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 am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he was thinking that he would never have belonged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either to God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 to himself unless, first of all, God, in His own Son, had given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Himself to Paul. The divine ownership of us is only realised when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consciously His, because of the sacrifice of Jesus Christ.</w:t>
      </w:r>
    </w:p>
    <w:p w14:paraId="2FF9429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3E019E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Brethren, God does not count that a man belongs to Him simply because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made him, if the man does not feel his dependence, his obligation,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has not surrendered himself. He in the heavens loves you and me too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well to care for a formal and external ownership. He desires hearts,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only they who have yielded themselves unto God, moved thereto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mercies of God, and especially by the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encyclopaediacal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mercy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includes all the rest in its sweep, only they belong to Him,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estimate of the heavens.</w:t>
      </w:r>
    </w:p>
    <w:p w14:paraId="583C491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D0DDCB" w14:textId="744E8B7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if you and I are His, then that involves that we have deposed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throne the rebel Self, the ancient Anarch that disturbs and ruins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us. They who belong to God cease to live to themselves. There are two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centres for human life, and I believe there are only two--the one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God, the other is my wretched self. And if we are swept, as it were,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out of the little orbit that we move in, when the latter is our centre,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are drawn by the weight and mass of the great central sun to become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its satellites, then we move in a nobler orbit and receive fuller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blessed light and warmth. They who have themselves for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centres are like comets, with a wide elliptical course, which carries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 away out into the cold abysses of darkness. They who have God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sun are like planets. The old fable is true of these sons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morning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they make music as they roll and they flash back His light.</w:t>
      </w:r>
    </w:p>
    <w:p w14:paraId="6B6F0EE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D994F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then do not let us forget that this yielding of one's self to Him,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swayed by His love, and this surrendering of will and purpose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affection and all that makes up our complex being, lead directly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true possession of Him and the true possession of ourselves.</w:t>
      </w:r>
    </w:p>
    <w:p w14:paraId="628F45A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34372C" w14:textId="3365DD7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have said that the only way by which spirit possesses spirit is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love, and that it must needs be on both sides.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we get God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ourselves when we give ourselves to God. There is a wonderful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alternation of giving and receiving between the loving God and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beloved lovers; first the impartation of the divine to the human, then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surrender of the human to the divine, and then the larger gift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 to man, just as in some series of mirrors the light is flashed back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the one to the other, in bewildering manifoldness and shimmering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rays from either polished surface. God is ours when we are God's.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this is the covenant that I will make with them after these days,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saith the Lord. I will be their God, and they shall be My people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F4CB7F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35675A" w14:textId="0B65DDF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And, in like manner, we never own ourselves until we have given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ourselves to God. Each of us is like some feudatory prince, dependent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an overlord. His subjects in his little territory rebel, and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has no power to subdue the insurgents, but he can send a message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capital, and get the army of the king, who is his sovereign and theirs,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come down and bring them back to order, and establish his tottering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throne.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if you desire to own yourself or to know the sweetness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may get out of your own nature and the exercise of your powers,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desire to be able to govern the realm within, put yourself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God's hands and say, I am Thine; hold Thou me up, and I shall be safe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04C0F5E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CAD5C4" w14:textId="109070F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need not say more than just a word about the other side of Paul's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confession of faith, Whom I serve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 employs the word which means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service of a worshipper, or even of a priest, and not that which means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service of a slave. His purpose was to represent how, as his whole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inward nature bowed in submission to, and was under the influence of,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 to whom he belonged, so his whole outward life was a life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devotion. He was serving Him there in the ship, amidst the storm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squalor and the terror. His calmness was service; his confidence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service; the cheery words that he was speaking to these people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service. And on his whole life he believed that this was stamped,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he was devoted to God.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there is the true idea of a Christian life,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in all its aspects, attitudes, and acts it is to be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manifestation, in visible form, of inward devotion to, and ownership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by, God. All our work may be worship, and we may pray without ceasing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though no supplications come from our lips, if our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hearts are in touch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Him and through our daily life we serve and honour Him. God's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priests never are far away from their altar, and never are without,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somewhat to offer, as long as they have the activities of daily duty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difficulties of daily conflict to bring to Him and spread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before Him.</w:t>
      </w:r>
    </w:p>
    <w:p w14:paraId="26CAD8B1" w14:textId="3880EB36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779385" w14:textId="77777777" w:rsidR="001F2778" w:rsidRPr="0059799C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59799C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59799C">
        <w:rPr>
          <w:rFonts w:asciiTheme="minorHAnsi" w:hAnsiTheme="minorHAnsi" w:cs="Courier New"/>
          <w:b/>
          <w:sz w:val="22"/>
          <w:szCs w:val="22"/>
        </w:rPr>
        <w:t xml:space="preserve"> So let me turn for a moment to some of the other aspects of these</w:t>
      </w:r>
      <w:r w:rsidR="001F2778" w:rsidRPr="0059799C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59799C">
        <w:rPr>
          <w:rFonts w:asciiTheme="minorHAnsi" w:hAnsiTheme="minorHAnsi" w:cs="Courier New"/>
          <w:b/>
          <w:sz w:val="22"/>
          <w:szCs w:val="22"/>
        </w:rPr>
        <w:t>words to which I have already referred, I find in them, next, the bold</w:t>
      </w:r>
      <w:r w:rsidR="001F2778" w:rsidRPr="0059799C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59799C">
        <w:rPr>
          <w:rFonts w:asciiTheme="minorHAnsi" w:hAnsiTheme="minorHAnsi" w:cs="Courier New"/>
          <w:b/>
          <w:sz w:val="22"/>
          <w:szCs w:val="22"/>
        </w:rPr>
        <w:t>confession which true religion requires.</w:t>
      </w:r>
    </w:p>
    <w:p w14:paraId="1EB0D08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6354EB" w14:textId="5BB8248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Shipboard is a place where people find out one another very quickly.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Character cannot well be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hid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there. And such circumstances as Paul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in for the last fortnight, tossing up and down in Adria,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Death looking over the bulwarks of the crazy ship every moment,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certain to have brought out the inmost secrets of character. Paul durst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have said to these people the God whose I am and whom I serve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had not known that he had been living day by day a consistent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godly life amongst them.</w:t>
      </w:r>
    </w:p>
    <w:p w14:paraId="4FA6501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BDA21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so, I note, first of all, that this confession of individual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personal relationship to God is incumbent on every Christian. We do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need to be always brandishing it before people's faces. There is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little fear of the average Christian of this day blundering on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side. But we need, still less, to be always hiding it away. One hears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 deal from certain quarters about a religion that does not need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vocal but shows what it is, without the necessity for words. Blessed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God! there is such a religion, but you will generally find that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people who have most of it are the people who are least tongue-tied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 opportunity arises; and that if they have been witnessing for God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their quiet discharge of duty, with their hands instead of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lips, they are quite as ready to witness with their lips when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fitting that they should do so. And surely, surely, if a man belongs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God, and if his whole life is to be the manifestation of the ownership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he recognises, that which specially reveals him--viz., his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articulate speech--cannot be left out of his methods of manifestation.</w:t>
      </w:r>
    </w:p>
    <w:p w14:paraId="603D409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00740C" w14:textId="3164BEF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am afraid that there are a great many professing Christian people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nowadays who never, all their lives, have said to any one, The God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whose I am and whom I serve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I beseech you, dear brethren, suffer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word of exhortation. To say so is a far more effectual, or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least more powerful, means of appeal than any direct invitation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share in the blessings. You may easily offend a man by saying to him,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Won't you be a Christian too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But it is hard to offend if you simply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 that you are a Christian. The statement of personal experience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powerful by far than all argumentation or eloquence or pleading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appeals. We do more when we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which we have tasted and felt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handled of the Word of Life, declare we unto you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than by any 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means.</w:t>
      </w:r>
    </w:p>
    <w:p w14:paraId="41CB46B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70B79E" w14:textId="260BA7B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Only remember that the avowal must be backed up by a life, as Paul's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backed up on board that vessel. For unless it is so, the profession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does far more harm than good. There are always keen critics round us,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especially if we say that we are Christians. There were keen critics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board that ship. Do you think that these Roman soldiers, and the 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prisoners, would not have smiled contemptuously at Paul, if this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the first time that they had any reason to suppose that he was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different from them? They would have said, The God whose you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whom you serve? Why, you are just the same sort of man as if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worshipped Jupiter like the rest of us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that is what the world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right to say to Christian people. The clearer our profession,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holier must be our lives.</w:t>
      </w:r>
    </w:p>
    <w:p w14:paraId="540C487F" w14:textId="3B077CD5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40F845" w14:textId="77777777" w:rsidR="001F2778" w:rsidRPr="0059799C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59799C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59799C">
        <w:rPr>
          <w:rFonts w:asciiTheme="minorHAnsi" w:hAnsiTheme="minorHAnsi" w:cs="Courier New"/>
          <w:b/>
          <w:sz w:val="22"/>
          <w:szCs w:val="22"/>
        </w:rPr>
        <w:t xml:space="preserve"> Last of all, I find in these words the calmness and security which</w:t>
      </w:r>
      <w:r w:rsidR="001F2778" w:rsidRPr="0059799C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59799C">
        <w:rPr>
          <w:rFonts w:asciiTheme="minorHAnsi" w:hAnsiTheme="minorHAnsi" w:cs="Courier New"/>
          <w:b/>
          <w:sz w:val="22"/>
          <w:szCs w:val="22"/>
        </w:rPr>
        <w:t>true religion secures.</w:t>
      </w:r>
    </w:p>
    <w:p w14:paraId="3914617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816109" w14:textId="23E5527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story, as I have already glanced at it in my introductory remarks,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brings out very wonderfully and very beautifully Paul's promptitude,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calmness in danger, his absolute certainty of safety, and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unselfish thoughtfulness about his companions in peril. And all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things were the direct results of his entire surrender to God, and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consistency of his daily life. It needed the angel in the vision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assure him that his life would be spared. But whether the angel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ever come or not, and though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death had been close at his hand,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serenity and the peaceful assurance of safety which come out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beautifully in the story would have been there all the same. The 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 can say I belong to God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does not need to trouble himself about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dangers. He will have to exercise his common sense, as the Apostle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shows us; he will have to use all the means that are in his power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accomplishment of ends that he knows to be right and legitimate.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having done all that, he can say, I belong to Him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it is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business to look after His own property. He is not going to hold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possessions with such a slack hand as that they shall slip between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fingers, and be lost in the mire. Thou wilt not lose the souls that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Thine in the grave, neither wilt Thou suffer the man whom Thou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see corruption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God keeps His treasures, and the surer we are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is able to keep them unto that day, the calmer we may be in all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trouble.</w:t>
      </w:r>
    </w:p>
    <w:p w14:paraId="75C85587" w14:textId="5DEBA556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8A5F94" w14:textId="77777777" w:rsidR="0059799C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the safety that followed was also the direct result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relationship of mutual possession and love established between God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Apostle. We do not know to which of the two groups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shipwrecked Paul belonged; whether he could swim or whether he had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hold on to some bit of floating wreckage or other, and so got safe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land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But whichever way it was, it was neither his swimming nor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spar to which, perhaps, he clung, that landed him safe on shore. It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God to whom he belonged. Faith is the true lifebelt that keeps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being drowned in any stormy sea. And if you and I feel that we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His, and live accordingly, we shall be calm amid all change, serene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 others are troubled, ready to be helpers of others even when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ourselves are in distress. And when the crash comes, and the ship goes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to pieces: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it will come to pass that, some on boards, and some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broken pieces of the ship, they all come safe to land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when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Owner counts His subjects and possessions on the quiet shore, as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morning breaks, there will not be one who has been lost in the surges,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 whose name will be unanswered to when the muster-roll of the crew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called.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630BAC5F" w14:textId="77777777" w:rsidR="0059799C" w:rsidRDefault="0059799C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B168FB" w14:textId="77777777" w:rsidR="0059799C" w:rsidRDefault="0059799C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59799C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8719" w14:textId="77777777" w:rsidR="00644007" w:rsidRDefault="00644007" w:rsidP="00CA6751">
      <w:pPr>
        <w:spacing w:after="0" w:line="240" w:lineRule="auto"/>
      </w:pPr>
      <w:r>
        <w:separator/>
      </w:r>
    </w:p>
  </w:endnote>
  <w:endnote w:type="continuationSeparator" w:id="0">
    <w:p w14:paraId="6DAD32AC" w14:textId="77777777" w:rsidR="00644007" w:rsidRDefault="00644007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587A" w14:textId="77777777" w:rsidR="00644007" w:rsidRDefault="00644007" w:rsidP="00CA6751">
      <w:pPr>
        <w:spacing w:after="0" w:line="240" w:lineRule="auto"/>
      </w:pPr>
      <w:r>
        <w:separator/>
      </w:r>
    </w:p>
  </w:footnote>
  <w:footnote w:type="continuationSeparator" w:id="0">
    <w:p w14:paraId="092F655A" w14:textId="77777777" w:rsidR="00644007" w:rsidRDefault="00644007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44007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9094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2021-10-25T16:29:00Z</dcterms:modified>
</cp:coreProperties>
</file>