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1BC2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05BC788" w14:textId="75A9EC30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DEUTERONOMY-010. GOD</w:t>
      </w:r>
      <w:r w:rsidR="006802D9">
        <w:rPr>
          <w:b/>
          <w:sz w:val="32"/>
          <w:u w:val="single"/>
        </w:rPr>
        <w:t xml:space="preserve"> AND HIS SAINTS</w:t>
      </w:r>
      <w:r>
        <w:rPr>
          <w:b/>
          <w:sz w:val="32"/>
          <w:u w:val="single"/>
        </w:rPr>
        <w:t xml:space="preserve"> by ALEXANDER MACLAREN</w:t>
      </w:r>
    </w:p>
    <w:p w14:paraId="7C026F04" w14:textId="33CB0E06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02D9" w:rsidRPr="006802D9">
        <w:rPr>
          <w:rFonts w:cstheme="minorHAnsi"/>
          <w:i/>
          <w:sz w:val="24"/>
          <w:szCs w:val="24"/>
          <w:lang w:val="en-US"/>
        </w:rPr>
        <w:t>He loved the people; all His saints are in Thy hand: and they sat down at Thy feet; every one shall receive of Thy words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469D8A7" w14:textId="2DEEC1CA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Deuteronomy </w:t>
      </w:r>
      <w:r w:rsidR="006802D9">
        <w:rPr>
          <w:rFonts w:cstheme="minorHAnsi"/>
          <w:i/>
          <w:sz w:val="24"/>
          <w:szCs w:val="24"/>
          <w:lang w:val="en-US"/>
        </w:rPr>
        <w:t>33</w:t>
      </w:r>
      <w:r>
        <w:rPr>
          <w:rFonts w:cstheme="minorHAnsi"/>
          <w:i/>
          <w:sz w:val="24"/>
          <w:szCs w:val="24"/>
          <w:lang w:val="en-US"/>
        </w:rPr>
        <w:t>:</w:t>
      </w:r>
      <w:r w:rsidR="006802D9">
        <w:rPr>
          <w:rFonts w:cstheme="minorHAnsi"/>
          <w:i/>
          <w:sz w:val="24"/>
          <w:szCs w:val="24"/>
          <w:lang w:val="en-US"/>
        </w:rPr>
        <w:t>3</w:t>
      </w:r>
    </w:p>
    <w:p w14:paraId="2F016945" w14:textId="6BA93D3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81726" w14:textId="3B8D1CE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great ode of which these words are a part is called the blessing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wherewith Moses blessed the children of Israel before his death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mainly an invocation of blessing from Heaven on the various tribes,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begins, as the national existence of Israel began,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revelation of God on Sinai, and it lays that as the foundation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everything. It does not matter, for my purposes, in the smallest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degree, who was the author of this great song. Whoever he was, he has,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dint of divine inspiration and of his own sympathy with the inmost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 of the Old Covenant, anticipated the deepest things of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truth; and these are here in the words of our text.</w:t>
      </w:r>
    </w:p>
    <w:p w14:paraId="35E7811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4F9EC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I. The first thing that I would point out is the Divine Love which is</w:t>
      </w:r>
      <w:r w:rsidR="00B54175" w:rsidRPr="006802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02D9">
        <w:rPr>
          <w:rFonts w:asciiTheme="minorHAnsi" w:hAnsiTheme="minorHAnsi" w:cs="Courier New"/>
          <w:b/>
          <w:bCs/>
          <w:sz w:val="22"/>
          <w:szCs w:val="22"/>
        </w:rPr>
        <w:t>the foundation of all.</w:t>
      </w:r>
    </w:p>
    <w:p w14:paraId="0BEE5C50" w14:textId="4AC3E7A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F4B2D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 loved the people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is the beginning of everything. The word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this singer uses is one that only appears in this place, and if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regard its etymology, there lies in it a very tender and beautiful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expression of the warmth of the divine love, for it is probably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connected with words in an allied language which mean the bosom and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tender embrace, and so the picture that we have is of that great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Lover folding the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His heart, as a mother might her child,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cherishing them in His bosom.</w:t>
      </w:r>
    </w:p>
    <w:p w14:paraId="5609345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ECA3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Still further, the word is in a form in the Hebrew which implies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act spoken about is neither past, present, nor future only,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continuous and perpetual.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suggests to us the thought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timeless, eternal love, which has no beginning, and therefore has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end, which does not grow, and therefore will never decline nor decay,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which runs on upon one lofty level, with neither ups nor downs,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no variation of the impulse which sends it forth; always the same,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always holding its objects in the fervent embrace of which the text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speaks.</w:t>
      </w:r>
    </w:p>
    <w:p w14:paraId="4DC05BFD" w14:textId="797A541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20521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Further, mark the place in this great song where this thought comes in.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I said, it is laid as the beginning of everything. We love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He first loved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the height to which the last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Apostles attained in the last of his writings. But this old singer,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mists of antiquity around him, who knew nothing about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Cross, nothing about the historical Christ, who had only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that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modern thinkers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tell us is a revelation of a wrathful God, somehow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rose to the height of the evangelical conception of God's love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foundation of the very existence of a people who are His. Like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orchid growing on a block of dry wood and putting forth a gorgeous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bloom, this singer, with so much less to feed his faith than we have,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yet borne this fair flower of deep and devout insight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secret of things and the heart of God. He loved the people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 therefore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 formed them for Himself;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brought them out of bondage;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therefore He came down in flashing fire on Sinai and made known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will, which to know and do is life. All begins from the tender,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timeless love of God.</w:t>
      </w:r>
    </w:p>
    <w:p w14:paraId="22844342" w14:textId="3C98D3A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AC39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And if the question is asked,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does God thus love? the only answer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is, Because he is God. Not for your sakes, O house of Israel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Mine own name's sake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love of God is self-originated. In it,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in all His acts, He is His own motive, as His name, I am that I am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proclaims. It is inseparable from His being, and flows forth before,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independent of, anything in the creature which could draw it out.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Men's love is attracted by their perception or their imagination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something loveable in its objects. It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is like a well, where there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be much work of the pump-handle before the gush comes. God's love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 an artesian well, or a fountain springing up from unknown depths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obedience to its own impulse. All that we can say is, Thou art God.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Thy nature and property to be merciful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9B762EE" w14:textId="1021B53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DE29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 loved the people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bed-rock is the spontaneous, unalterable,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inexhaustible, ever-active, fervent love of God, like that with which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mother clasps her child to her maternal breast. The fair flower of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thought was a product of Judaism. Let no man say that the God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 is unknown to the Old Testament.</w:t>
      </w:r>
    </w:p>
    <w:p w14:paraId="4733601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A0B20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II. Notice how, with this for a basis, we have next the guardian care</w:t>
      </w:r>
      <w:r w:rsidR="00B54175" w:rsidRPr="006802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02D9">
        <w:rPr>
          <w:rFonts w:asciiTheme="minorHAnsi" w:hAnsiTheme="minorHAnsi" w:cs="Courier New"/>
          <w:b/>
          <w:bCs/>
          <w:sz w:val="22"/>
          <w:szCs w:val="22"/>
        </w:rPr>
        <w:t>extended to all those that answer love by love.</w:t>
      </w:r>
    </w:p>
    <w:p w14:paraId="4CDECC33" w14:textId="3803C15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9AFC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singer goes on to say, mixing up his pronouns, in the fashion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Hebrew poetry, somewhat arbitrarily, all His saints are in Thy hand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Now, what is a saint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A man who answers God's love by his love.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notion of a saint has been marred and mutilated by the Church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world. It has been taken as a special designation of certain selected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individuals, mostly of the ascetic and monastic type, whereas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belongs to every one of God's people. It has been taken by the world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mean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sanctimoniousness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not sanctity, and is a term of contempt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rather than of admiration on their lips. And even those of us, who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got beyond thinking that it is a title of honour belonging only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aristocracy of Christ's Kingdom, are too apt to mistake what it really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does mean. It may be useful to say a word about the Scriptural use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true meaning of that much-abused term. The root idea of sanctity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holiness is not moral character, goodness of disposition and of action,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it is separation from the world and consecration to God. As surely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a magnet applied to a heap of miscellaneous filings will pick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 little bit of iron there, so surely will that love which He bears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people, when it is responded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 to, draw to itself, and therefore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draw out of the heap, the men that feel its impulse and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preciousness.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saint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means, secondly, righteous and pure, but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means, first, knit to God, separated from evil, and separated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power of His received love.</w:t>
      </w:r>
    </w:p>
    <w:p w14:paraId="15D3D537" w14:textId="4473373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89478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brethren, here is a question for each of us: Do I yield to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timeless, tender clasp of the divine Father and Mother in one? Do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answer it by my love? If I do, then I am a saint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because I belong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Him, and He belongs to me, and in that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commerce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have broken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world. If we are true to ourselves, and true to our Lord, and true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relation between us, the purity of character, which is popularly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supposed to be the meaning of holiness, will come. Not without effort,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without set-backs, not without slow advance, but it will come;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that is consecrated to the Lord is separated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iniquity. Such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meaning of saint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580F76C" w14:textId="47469A0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9BE8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All His saints are in Thy hand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first metaphor of our text spoke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God's bosom, to which He drew the people and folded them there.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speaks of His hand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They lie in it. That means two things.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means absolute security, for will He not close His fingers over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palm to keep the soul that has laid itself there? And none shall pluck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out of My Father's hand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 one but yourself can do that. And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do it, if you cease to respond to His love, and so cease to be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saint. Then you will fall out of His hand, and how far you will fall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only knows.</w:t>
      </w:r>
    </w:p>
    <w:p w14:paraId="6E4E27D9" w14:textId="2D0B61C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5F8C5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Being in God's hand means also submission. Loyola said to his black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army, Be like a stick in a man's hand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meant utter submission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abnegation of self, the willingness to be put anywhere, and used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anyhow, and done anything with. And if I by m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y reception of,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response to, that timeless love, am a saint belonging to God, then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shall I be secure, but I must be submissive. All His saints are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Thy hand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Do not try to get out of it; be content to let it guide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the steersman's hand turns the spokes of the wheel and directs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ship.</w:t>
      </w:r>
    </w:p>
    <w:p w14:paraId="7E7D602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71DF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Now, there is a last thought here. I have spoken of the foundation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as being divine love, of the security and guardian care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saints, and there follows one thought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more:-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-</w:t>
      </w:r>
    </w:p>
    <w:p w14:paraId="68782A4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5C0C9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III. The docile obedience of those that are thus guarded.</w:t>
      </w:r>
    </w:p>
    <w:p w14:paraId="046A6F2A" w14:textId="49B54B8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1A50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As the words stand in our Bible, they are as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follow:--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They sat down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Thy feet; every one shall receive of Thy words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These two clauses make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 one picture, and one easily understands what it is. It represents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group of docile scholars, sitting at the Master's feet. He is teaching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them, and they listen open-mouthed and open-eared to what he says,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take his words into their lives, like Mary sitting at Christ's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feet, whilst Martha was bustling about His meal. But, beautiful as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picture is, there has been suggested a little variation in the words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gives another one that strikes me as being even more beautiful.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are some difficulties of language with which I need not trouble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you. But the general result is this, that perhaps instead of sitting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down at Thy feet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should read followed at Thy feet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suggests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familiar metaphor of a guide and those led by him who, without him,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 not their road. As a dog follows his master, as the sheep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shepherd, so, this singer felt, will saints follow the God whom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love. Religion is imitation of God. That was a deep thought for such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stage of revelation, and it in part anticipates Christ's tender words: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before them, and the sheep follow Him, for they know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voice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They follow at His feet. That is the blessedness and the power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Christian morality, that it is keeping close at Christ's heels,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instead of its being said to us, Go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He says, Come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instead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our being bid to hew out for ourselves a path of duty, He says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us, He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Me shall not walk in darkness, but shall have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 of life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They follow at His feet, as the dog at his master's,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sheep at their shepherd's.</w:t>
      </w:r>
    </w:p>
    <w:p w14:paraId="39BC0B5E" w14:textId="2672C3C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43E3D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They receive His words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Yes, if you will keep close to Him, He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turn round and speak to you. If you are near enough to Him to catch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whisper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will not leave you without guidance. That is one side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thought, that following we receive what He says, whereas the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are away far behind Him scarcely know what His will is, and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catch the low whisper which will come to us by providences,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movements in our own spirits, through the exercise of our own faculties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judgment and common-sense, if only we will keep near to Him. Be ye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as the horse or as the mule, which have no understanding, whose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mouths must be held in with bit and with bridle, else they will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 near to thee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 walk close behind Him, and then the promise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will be fulfilled: I will guide thee with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eye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 glance tells two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people who are in sympathy what each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wishes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 and Jesus Christ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speak to us, if we keep close at His heels.</w:t>
      </w:r>
    </w:p>
    <w:p w14:paraId="74F5076A" w14:textId="05CBDCD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9809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They that follow Him will receive His words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another sense.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take them in, and His words will not be wasted. And they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receive them in yet another sense. They will carry them out and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them, and His words will not be in vain.</w:t>
      </w:r>
    </w:p>
    <w:p w14:paraId="3F933182" w14:textId="59BD045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6B22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dear brethren, the peace, the strength, the blessedness,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goodness, of our lives flow from these three stages, which this singer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long ago had found to b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e the essence of everything, recognition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timeless tenderness of God, the yielding to and answering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love, so that it separates us for Himself, the calm security and happy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submission which follow thereon, the imitation of Him in daily life,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walking in His steps, which is rewarded and made more perfect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hearing more distinctly the whisper of His loving, commanding voice.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435BFBF5" w14:textId="3ADDBFFE" w:rsidR="006802D9" w:rsidRDefault="006802D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1B52E1" w14:textId="7B47793F" w:rsidR="006802D9" w:rsidRDefault="006802D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02D9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574D1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2021-11-01T16:07:00Z</dcterms:modified>
</cp:coreProperties>
</file>