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79E7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9E34066" w14:textId="26A81ECB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D864C4">
        <w:rPr>
          <w:b/>
          <w:sz w:val="32"/>
          <w:u w:val="single"/>
        </w:rPr>
        <w:t>23</w:t>
      </w:r>
      <w:r>
        <w:rPr>
          <w:b/>
          <w:sz w:val="32"/>
          <w:u w:val="single"/>
        </w:rPr>
        <w:t xml:space="preserve">. </w:t>
      </w:r>
      <w:r w:rsidR="00D864C4">
        <w:rPr>
          <w:b/>
          <w:sz w:val="32"/>
          <w:u w:val="single"/>
        </w:rPr>
        <w:t>THE GOLDEN LAMPSTAND</w:t>
      </w:r>
      <w:r>
        <w:rPr>
          <w:b/>
          <w:sz w:val="32"/>
          <w:u w:val="single"/>
        </w:rPr>
        <w:t xml:space="preserve"> by ALEXANDER MACLAREN</w:t>
      </w:r>
    </w:p>
    <w:p w14:paraId="5E2A6CB5" w14:textId="34A61118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D3741" w:rsidRPr="006D3741">
        <w:rPr>
          <w:rFonts w:cstheme="minorHAnsi"/>
          <w:i/>
          <w:sz w:val="24"/>
          <w:szCs w:val="24"/>
          <w:lang w:val="en-US"/>
        </w:rPr>
        <w:t>Thou shalt make a candlestick of pure gold</w:t>
      </w:r>
      <w:r w:rsidR="006D3741">
        <w:rPr>
          <w:rFonts w:cstheme="minorHAnsi"/>
          <w:i/>
          <w:sz w:val="24"/>
          <w:szCs w:val="24"/>
          <w:lang w:val="en-US"/>
        </w:rPr>
        <w:t xml:space="preserve"> </w:t>
      </w:r>
      <w:r w:rsidR="006D3741" w:rsidRPr="006D3741">
        <w:rPr>
          <w:rFonts w:cstheme="minorHAnsi"/>
          <w:i/>
          <w:sz w:val="24"/>
          <w:szCs w:val="24"/>
          <w:lang w:val="en-US"/>
        </w:rPr>
        <w:t>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C994BED" w14:textId="2D05DD21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6D3741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</w:t>
      </w:r>
      <w:r w:rsidR="006D3741">
        <w:rPr>
          <w:rFonts w:cstheme="minorHAnsi"/>
          <w:i/>
          <w:sz w:val="24"/>
          <w:szCs w:val="24"/>
          <w:lang w:val="en-US"/>
        </w:rPr>
        <w:t>31</w:t>
      </w:r>
    </w:p>
    <w:p w14:paraId="1AC5814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B9A34B" w14:textId="4C3BF27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If we could have followed the Jewish priest as he passed in his daily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ministrations into the Inner Court, we should have seen that he first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piled the incense on the altar which stood in its centre, and then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turned to trim the lamps of the golden candlestick which flanked it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one side.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it was not a candlestick, as our versions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misleadingly render the word. That was an article of furniture unknown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those days. It was a lampstand; from a central upright stem branched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 on either side three arms decorated with what the Book calls beaten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work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 xml:space="preserve">and what we in modern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jewellers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technicality call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répoussé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work, each of which bore on its top, like a flower on its stalk,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shallow cup filled with oil, in which a wick floated. There were thus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seven lamps in all, including that on the central stem. The material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costly, the work adorning it was artistic, the oil with which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fed was carefully prepared, the number of its lamps expressed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perfection, it was daily trimmed by the priest, and there, all through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night, it burned, the one spot of light in a dark desert.</w:t>
      </w:r>
    </w:p>
    <w:p w14:paraId="5EE6C91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BA403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Now, this Inner Court of the Tabernacle or Temple was intended,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furniture, to be symbolical of the life of Israel, the priestly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nation. The Altar of Incense, which was the main article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ecclesiastical equipment there, and stood in the central place,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represented the life of Israel in its Godward aspect, as being a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continual devotion. The Candlestick on the one hand, and the Table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Shew-bread on the other, were likewise symbolical of other aspects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that same life. I have to deal now with the meaning and lessons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golden lampstand, and it teaches us--</w:t>
      </w:r>
    </w:p>
    <w:p w14:paraId="2638F15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3EAB96" w14:textId="77777777" w:rsidR="003F2468" w:rsidRPr="006D3741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D3741">
        <w:rPr>
          <w:rFonts w:asciiTheme="minorHAnsi" w:hAnsiTheme="minorHAnsi" w:cs="Courier New"/>
          <w:b/>
          <w:bCs/>
          <w:sz w:val="22"/>
          <w:szCs w:val="22"/>
        </w:rPr>
        <w:t xml:space="preserve">I. The office </w:t>
      </w:r>
      <w:proofErr w:type="spellStart"/>
      <w:r w:rsidRPr="006D3741">
        <w:rPr>
          <w:rFonts w:asciiTheme="minorHAnsi" w:hAnsiTheme="minorHAnsi" w:cs="Courier New"/>
          <w:b/>
          <w:bCs/>
          <w:sz w:val="22"/>
          <w:szCs w:val="22"/>
        </w:rPr>
        <w:t>manwards</w:t>
      </w:r>
      <w:proofErr w:type="spellEnd"/>
      <w:r w:rsidRPr="006D3741">
        <w:rPr>
          <w:rFonts w:asciiTheme="minorHAnsi" w:hAnsiTheme="minorHAnsi" w:cs="Courier New"/>
          <w:b/>
          <w:bCs/>
          <w:sz w:val="22"/>
          <w:szCs w:val="22"/>
        </w:rPr>
        <w:t xml:space="preserve"> of the Church and of the individual Christian.</w:t>
      </w:r>
    </w:p>
    <w:p w14:paraId="6C3F9E3D" w14:textId="14E14A4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499460" w14:textId="3539650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me just for a moment recall the various instances in which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symbol reappears in Scripture. We have, in the vision of the prophet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sustained and animated the spirits of Israel in their Restoration,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repetition of the emblem, in the great golden candlestick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Zechariah saw, fed by two olive trees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one on either side of it;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 the last book 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Scripture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have that most significant and lovely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variation of it, the reappearance, not of the one golden candlestick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lampstand, but of seven. The formal unity is at an end, but the seven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constitute a better, more vital unity, because Christ is in the midst.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may learn the lesson that the Christian conception of the oneness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Church towers above the Jewish conception of the oneness of Israel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all the difference that there is between a mere mechanical, external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unity, and a vital oneness--because all are partakers of the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Christ. I may recall, also, how our Lord, in that great programme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Kingdom which Matthew has gathered together in what we call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Sermon on the Mount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immediately after the Beatitudes, goes on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speak of the office of His people under the two metaphors of the salt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earth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light of the world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immediately connects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latter of the two a reference to a lamp lit and set upon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stand; and clinches the whole by the exhortation, Let your light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shine before men that they may see your good works, and glorify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Father which is in Heaven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C0F20DC" w14:textId="06B7891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DFC84" w14:textId="0362E58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 remarkable and beautiful variation of that exhortation is found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of the Apostolic writings when Paul, instead of saying, Ye are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light of the world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says, Shine as lights in the world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so gives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the individual, as well as the collective and ecclesiastical, aspect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these great functions. That is a hint that is very much needed.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people are quite willing to admit that the Church,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abstraction, the generalisation, is the light of the world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are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wofully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apt to slip their own necks out from under the yoke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obligation, and to forget that the collective light is only the product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the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millions of individual lights rushing together--just as in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gas-lights you have a whole series of minute punctures, each of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gives out its own little jet of radiance, and all run together into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brilliant circle. So do not let us escape the personal pressure of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office, or lay it all on the broad shoulders of that generalised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abstraction the Church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But, since the collective light is but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product of the individual small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shinings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let us take the two lessons: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first, contribute our part to the general lustre; second, be content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having our part lost in the general light.</w:t>
      </w:r>
    </w:p>
    <w:p w14:paraId="68963A1F" w14:textId="1CCD124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D4565" w14:textId="4D73F0B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now let me turn for a little while to the more specific meaning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symbol. The life which, by the central position of the Altar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Incense, was symbolised as being centrally, essentially in its depths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primarily, a life of habitual devotion and communion with God,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manward aspect is a life that shines to give the light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knowledge of the glory of God in the face of Jesus Christ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solemn obligation, the ideal function, of the Christian Church and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each individual who professes to belong to it. Now, if you recur to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Lord's own application of this metaphor, to which I have already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referred, you will see that the first and foremost way by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communities and individuals discharge this function is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conduct. Let your light so shine before men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that they may hear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eloquent proclamation of the Gospel? No! Let your light so shine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men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that you may convince the gainsayers by argument, or move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hard-hearted by appeals and exhortations; that you may preach and talk?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No! That they may see your good works, and glorify your Father which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Heaven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may say of the Christian community, and of the Christian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individual, with all reverence, what the Scripture in an infinitely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deeper and more sacred sense says of Jesus Christ Himself, the life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light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is conduct, whereby most effectually, most universally,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with the least risk of rousing antagonism and hostile feelings,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people may shine as lights in the world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For we all know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inconsistencies of a Christian man block the path of the Gospel far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than a hundred sermons or talks further it. We all know how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people, plenty of them, who, however illogically yet 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naturally, compare our lives in their daily action with oar professed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beliefs, and, saying to themselves, I do not see that there is much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difference between them and me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draw the conclusion that it matters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little whether a man is a Christian or not, seeing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conduct of the men who profess to be so is little more radiant, bright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purity and knowledge and joy, than is the conduct of others. Dear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brethren, you can do far more to help or hinder the spread of Christ's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Kingdom by the way in which you do common things, side by side with men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are not partakers of the like precious faith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yourselves,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 or my fellow-preachers can do by all our words. It is all very well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lecture about the efficiency of a machine; let us see it at work,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that will convince people. We preach; but you preach far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eloquently, and far more effectively, by your lives. In all labour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says the Book of Proverbs, there is profit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which we may divert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original meaning to signify that in all Christian living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force to attract--but the talk of the lips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tendeth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only to poverty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Oh! if the Christian men and women of England would live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Christianity, they would do more to convert the unconverted, and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draw in the outcasts, than all of us preachers can do. From you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Apostle once to a church very young, and just rescued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evils of heathenism--from you sounded out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 if blown from a trumpet,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Word of the Lord, so that we need not to speak anything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Live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life, and thereby you diffuse the light.</w:t>
      </w:r>
    </w:p>
    <w:p w14:paraId="4465A40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3C0DD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Nor need we forget that this most potent of all weapons is one that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wielded by all Christian people. Our gifts differ. Some of us cannot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speak for Jesus; some of us who think we can had often better hold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tongues. But we can all live like and for Him. And this most potent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universally diffused possibility is also the weapon that can be wielded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least risk of failure. There is a certain assumption, which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often difficult to swallow, in a Christian man's addressing another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understanding that he, the speaker, possesses something which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lacks. By words we may often repel, and often find that the ears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we seek to enter with our message close themselves against us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unwilling to hear. But there is no chance of offending anybody,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repelling anybody, by living Christlike. We can all do that, and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the largest contribution that any of us can make to the collective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light which shines out from the Christian Church.</w:t>
      </w:r>
    </w:p>
    <w:p w14:paraId="4C55EF80" w14:textId="00D3AF9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B6B8F" w14:textId="37C899B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But, brethren, we have to remember that there are dangers attending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that reveals its hidden principles as being faith in Christ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obedience to Him. Did you ever notice how, in the Sermon on the Mount,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are two sets of precepts which seem diametrically opposite to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another? There is a whole series of illustrations of the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commandment,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heed that ye do not your righteousness before men,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seen of them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then there Is the precept, Let your light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shine before men that they may see your good works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 that whilst,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one hand, there is to be the manifestation in daily conduct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inner principles that animate us, on the other hand, if there comes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least taint or trace of ostentation, everything is spoiled,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light is darkness. The light of the sun makes all things visible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hides itself. We do not see the sunbeams, but we see what the sunbeams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illuminate. It is the coarser kinds of light which are themselves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separately visible, and they are so only because they have not power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enough to make everything around them as brilliant as they themselves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are.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our light is to be silent, our light is--if I might use such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phrase--to hide itself in a glorious privacy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whilst it enables men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see, even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through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our imperfect ministration, the face of our Father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Heaven.</w:t>
      </w:r>
    </w:p>
    <w:p w14:paraId="109DAA43" w14:textId="13CCE48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A3C3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let me remind you that the same variation by Paul of our Lord's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words to which I have already referred as bringing out the difference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the collective and the individual function, also brings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another difference; for Paul says, Ye shine as lights in the world,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holding forth the word of life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slightly varies the metaphor.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are no longer regarded as being ourselves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illuminants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but simply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being the stands on which the light is placed. And that means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whilst the witness by life is the mightiest, the most universally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possible, and the least likely to offend, there must also be,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occasion shall serve, without cowardice, without shamefaced reticence,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proclamation of the great Gospel which has made us lights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that is a function which every Christian man can discharge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too, though I have just been saying that they cannot all preach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speak; for every Christian soul has some other soul to whom its word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comes with a force that none other can have.</w:t>
      </w:r>
    </w:p>
    <w:p w14:paraId="3AB23750" w14:textId="3DA4603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350012" w14:textId="0E1AE6B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one office that is set forth here is the old familiar one,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obligation of which is fully recognised by us all, and pitifully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ill-discharged by any of us, to shine by our daily life, and to shine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 actual communication by speech of the Name that is above every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 the ideal; alas for the reality! Ye are the light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What kind of light do we--the Church of Christ that gathers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here--ray out into the darkness of Manchester? Socially,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intellectually, morally, in the civic life, in the national life,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people in the van? They ought to be. There is a church clock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our city which has a glass dial that professes to be illuminated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night, so that the passer-by may tell the hour; but it is generally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burning so dimly that nobody can see on its grimy face what o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clock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is. That is like a great many of our churches, and I ask you to ask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yourselves whether it is like you or not--a dark lantern, a 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imperfectly illuminated dial, which gives no guidance and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information to anybody.</w:t>
      </w:r>
    </w:p>
    <w:p w14:paraId="5E379CE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50703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golden lampstand teaches us--</w:t>
      </w:r>
    </w:p>
    <w:p w14:paraId="77096E9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D678A" w14:textId="77777777" w:rsidR="003F2468" w:rsidRPr="006D3741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D3741">
        <w:rPr>
          <w:rFonts w:asciiTheme="minorHAnsi" w:hAnsiTheme="minorHAnsi" w:cs="Courier New"/>
          <w:b/>
          <w:bCs/>
          <w:sz w:val="22"/>
          <w:szCs w:val="22"/>
        </w:rPr>
        <w:t>II. How this office is to be discharged.</w:t>
      </w:r>
    </w:p>
    <w:p w14:paraId="1448D32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A9DB2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Remember simply these two points. It stood, as I have already said,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side of the Altar of Incense which was central to everything.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was daily tended by the priests, and fed with fresh oil.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Hence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derive some important practical lessons.</w:t>
      </w:r>
    </w:p>
    <w:p w14:paraId="76A9E6F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8F54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To begin with, we note that our light is a derived light, and therefore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only be kept bright when we keep close to the source from whence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derived.</w:t>
      </w:r>
    </w:p>
    <w:p w14:paraId="4440BB14" w14:textId="1382DC2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59E25" w14:textId="63909AA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That was the true Light, which coming into the world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lighteth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every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there is the source of all illumination, in Jesus Christ Himself.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He alone is the Light, and as for all others we must say of them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was said of His great forerunner,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that light, but sent to bear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witness of that light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again, he was a light kindled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therefore shining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so his shining was but for a season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Jesus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for ever the light of the world, and all our illumination comes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Him. As Paul says, Now are ye light in the Lord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therefore only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measure in which we are in the Lord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shall we be light. Keep near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and you will shine; break the connection with Him, and you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darkness, darkness for yourselves, and darkness for the world. Switch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off, and the light is darkness.</w:t>
      </w:r>
    </w:p>
    <w:p w14:paraId="46CC74F2" w14:textId="6DA7C76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C0E1FB" w14:textId="70CDC0E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Change the metaphor, and instead of saying derived light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 reflected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light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 is a pane of glass in a cottage, miles away across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moor. It was invisible a moment ago, and suddenly it gleams like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diamond. Why? The sun has struck it; and in a moment after it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invisible again. As long as Jesus Christ is shining on my heart,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long, and not a moment longer, shall I give forth the light that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illumine the world. Astronomers have a contrivance by which they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keep a photographic film on which they are seeking to get the image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star, moving along with the movement of the heavens, so that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spot the star shall always shine. We have to keep ourselves steady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beneath the white beam from Jesus, and then we, too, shall be light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Lord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8FD7D1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A53CB" w14:textId="1D4AFDC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Our light is fed light. Daily came the priest, daily the oil that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exhausted by shining was replenished. We all know what that oil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means and is; the Divine Spirit which comes into every heart which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open by faith in Christ, and which abides in every heart where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desire, obedience, and the following of Him; which can be quenched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my sin, by my negligence, by my ceasing to wish it, by my not using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gifts when I have them; which can be grieved by my inconsistencies,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by the spots of darkness that so often take up more of the sphere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my life than the spots of illumination. But we can have as much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oil of the Divine Spirit, the unction from the Holy One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desire, and expect, and use. And unless we have, dear brethren,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no shining for us. This generation in its abundant activities tends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a Christianity which has more spindles than power, which is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surface than depth, which is so anxious to do service that it forgets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preliminary of all right service, patient, solitary, silent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communion with God. Suffer the word of exhortation--let shining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second, let replenishing with the oil be first. First the Altar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Incense, then the Candlestick.</w:t>
      </w:r>
    </w:p>
    <w:p w14:paraId="2E942B8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5D6505" w14:textId="77777777" w:rsidR="003F2468" w:rsidRPr="006D3741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D3741">
        <w:rPr>
          <w:rFonts w:asciiTheme="minorHAnsi" w:hAnsiTheme="minorHAnsi" w:cs="Courier New"/>
          <w:b/>
          <w:bCs/>
          <w:sz w:val="22"/>
          <w:szCs w:val="22"/>
        </w:rPr>
        <w:t>III. This golden lampstand tells us of the fatal effect of neglecting</w:t>
      </w:r>
      <w:r w:rsidR="003F2468" w:rsidRPr="006D374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D3741">
        <w:rPr>
          <w:rFonts w:asciiTheme="minorHAnsi" w:hAnsiTheme="minorHAnsi" w:cs="Courier New"/>
          <w:b/>
          <w:bCs/>
          <w:sz w:val="22"/>
          <w:szCs w:val="22"/>
        </w:rPr>
        <w:t>the Church's and the individual's duty.</w:t>
      </w:r>
    </w:p>
    <w:p w14:paraId="2CD9EF6C" w14:textId="023BE72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F9353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Where is the seven-branched candlestick of the second Temple? No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knows. Possibly, according to one statement, it lies at the bottom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Mediterranean.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know that it is pictured on that sad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panel in the conqueror's arch at Rome, and that it became a trophy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insolent victor. It disappeared, and the Israel whom it vainly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endeavoured through the centuries to stir to a consciousness of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vocation, has never since had a gleam of light to ray out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world. Where are the seven candlesticks, which made a blessed unity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Christ walked in their midst? Where are the churches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Ephesus, Smyrna, Philadelphia, Thyatira, and the rest? Where they stood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mosque is reared, and from its minaret day by day rings out--not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proclamation of the Name, but--There is no God but God, and Mahomet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His Prophet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Pharos that ought to have shone out over stormy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seas has been seized by wreckers, and its light is blinded, and false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lights lure the mariner to the shoals and to shipwreck.</w:t>
      </w:r>
    </w:p>
    <w:p w14:paraId="05DB1587" w14:textId="7FF2258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BCE98" w14:textId="23C86ED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Take heed lest He also spare not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O brethren! is it not a bitter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irony to call us lights of the world'? Let us penitently recognise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inconsistencies of our lives, and the reticence of our speech. Let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lose sight of the high ideal, that we may the more penitently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recognise the miserable falling short of our reality. And let us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thankful that the Priest is tending the lamps. He will not quench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smoking wick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will replenish it with oil, and fan the dying flame.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let us not resist His ministrations, which are always gentle, even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when He removes the charred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blacknesses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that hinder our being what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be, and may be, if we will--lights of the world. Arise! shine,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thy light is come, and the glory of the Lord is risen upon thee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5B51E462" w14:textId="6FB3641B" w:rsidR="006D3741" w:rsidRDefault="006D3741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145E36" w14:textId="386F27F1" w:rsidR="006D3741" w:rsidRDefault="006D3741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D3741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11268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2021-10-29T10:43:00Z</dcterms:modified>
</cp:coreProperties>
</file>