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C030" w14:textId="77777777" w:rsidR="00E44F69" w:rsidRPr="00B22470" w:rsidRDefault="00E44F69" w:rsidP="00E44F6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626F097" w14:textId="05539875" w:rsidR="00E44F69" w:rsidRPr="00B22470" w:rsidRDefault="00E44F69" w:rsidP="00E44F6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GALATIANS-00</w:t>
      </w:r>
      <w:r w:rsidR="00F9337A">
        <w:rPr>
          <w:b/>
          <w:sz w:val="32"/>
          <w:u w:val="single"/>
        </w:rPr>
        <w:t>2</w:t>
      </w:r>
      <w:r w:rsidRPr="000D6B18">
        <w:rPr>
          <w:sz w:val="32"/>
          <w:u w:val="single"/>
        </w:rPr>
        <w:t xml:space="preserve">. </w:t>
      </w:r>
      <w:r w:rsidR="00F9337A">
        <w:rPr>
          <w:b/>
          <w:sz w:val="32"/>
          <w:u w:val="single"/>
        </w:rPr>
        <w:t>THE EVIL EYE AND THE CHARM</w:t>
      </w:r>
      <w:r w:rsidR="00F9337A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EE8D374" w14:textId="754CDCCA" w:rsidR="00E44F69" w:rsidRPr="005736A5" w:rsidRDefault="00E44F69" w:rsidP="00E44F6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9337A" w:rsidRPr="00F9337A">
        <w:rPr>
          <w:rFonts w:cstheme="minorHAnsi"/>
          <w:i/>
          <w:sz w:val="24"/>
          <w:szCs w:val="24"/>
          <w:lang w:val="en-US"/>
        </w:rPr>
        <w:t>Who hath bewitched you, that ye should not obey the truth, before whose eye Jesus Christ hath been evidently set forth, crucified among you?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504FA0E" w14:textId="70201096" w:rsidR="00E44F69" w:rsidRDefault="00E44F69" w:rsidP="00E44F6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Galatians </w:t>
      </w:r>
      <w:r w:rsidR="00F9337A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06309590" w14:textId="3AF9E10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392DD" w14:textId="6E12CDB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Revised Version gives a shorter, and probably correct, form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vehement question. It omits the two clauses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ye should not obey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omission increases the sharpness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thrust of the interrogation, whilst it loses nothing of the meaning.</w:t>
      </w:r>
    </w:p>
    <w:p w14:paraId="769196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5F90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a very striking metaphor runs through the whole of this question,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may easily be lost sight of by ordinary readers. You know the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superstition as to the Evil Eye, almost universal at the date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 and even now in the East, and lingering still amongst ourselves.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persons were supposed to have the power, by a look, to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mischief, and by fixing the gaze of their victims, to suck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life out of them.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Paul asks who the malign sorcerer is who has thus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fascinated the fickle Galatians, and is draining their Christian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of their eyes.</w:t>
      </w:r>
    </w:p>
    <w:p w14:paraId="15676D4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8086F1" w14:textId="1D27683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Very appropriately, therefore, if there is this reference,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translated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bewitched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carries with it, he goes on to speak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as having been displayed before their eyes. They had seen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How did they come to be able to turn away to look at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else?</w:t>
      </w:r>
    </w:p>
    <w:p w14:paraId="357A22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C5CB3C" w14:textId="6159C7B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another observation to be made by way of introduction,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as to the full force of the expression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evidently set forth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 employed, as commentators tell us, is that which is used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display of official proclamations, or public notices, in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conspicuous place, as the Forum or the market, that the citizens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read. So, keeping up the metaphor, the word might be rendered, as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suggested by some eminent scholars,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placarded</w:t>
      </w:r>
      <w:proofErr w:type="spellEnd"/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Before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eyes Jesus Christ has been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placarded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expression has acquired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somewhat ignoble associations from modern advertising, but that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why we should lose sight of its force. So, then, Paul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preaching, Christ was conspicuously set forth. It is like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inexplicable enchantment that, having seen Him, you should turn away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gaze on others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insanity which evokes wonder, as well as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deserves rebuke; and the fiery question of my text conveys both.</w:t>
      </w:r>
    </w:p>
    <w:p w14:paraId="0A3C053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125DB1" w14:textId="77777777" w:rsidR="000937DD" w:rsidRPr="00F9337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9337A">
        <w:rPr>
          <w:rFonts w:asciiTheme="minorHAnsi" w:hAnsiTheme="minorHAnsi" w:cs="Courier New"/>
          <w:b/>
          <w:bCs/>
          <w:sz w:val="22"/>
          <w:szCs w:val="22"/>
        </w:rPr>
        <w:t>I. Keeping to the metaphor, I note first the placard which Paul had</w:t>
      </w:r>
      <w:r w:rsidR="000937DD" w:rsidRPr="00F933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9337A">
        <w:rPr>
          <w:rFonts w:asciiTheme="minorHAnsi" w:hAnsiTheme="minorHAnsi" w:cs="Courier New"/>
          <w:b/>
          <w:bCs/>
          <w:sz w:val="22"/>
          <w:szCs w:val="22"/>
        </w:rPr>
        <w:t>displayed.</w:t>
      </w:r>
    </w:p>
    <w:p w14:paraId="24D1D9FB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A11F2D" w14:textId="405556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Jesus Christ crucified has been conspicuously set forth before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says to these Galatians. Now, he is referring, of course, to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of preaching the Gospel to them at the beginning. And the vivid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 suggests very strikingly two things. We see in it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notion of what He had to do. His had been a very humble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office, simply to hang up a proclamation. The one virtue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proclamation is that it should be brief and plain. It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authoritative, it must be urgent, it must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 large,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easily intelligible. And he that makes it public has nothing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to fasten it up, and make sure that it is legible. If I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 into modern phraseology, what Paul means is that he was neither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nor less than a bill-sticker, that he went out with the placards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fastened them up.</w:t>
      </w:r>
    </w:p>
    <w:p w14:paraId="6C7986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35D86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Ah! if we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ministers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universally acted up to the implications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metaphor, do you not think the pulpit would be more frequently a centre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power than it is to-day? And if, instead of presenting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ingenuities and speculations, we were to realise the fact that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hide ourselves behind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 broad sheet that we fasten up, there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 new breath over many a moribund church, and we should hear less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often warrantable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sarcasms about the inefficiency of the modern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pulpit.</w:t>
      </w:r>
    </w:p>
    <w:p w14:paraId="0B18CE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BC36E6" w14:textId="7DF7301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 turn from Paul's conception of the office to his statement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was displayed amongst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I might vary the metaphor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little, the placard that Paul fastened up was like those that modern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advertising ingenuity displays upon all our walls. It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picture-placard, and on it was portrayed one sole figure--Jesus,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Person. Christianity is Christ, and Christ is Christianity;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wherever there is a pulpit or a book which deals rather with doctrines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with Him who is the Fountain and Quarry of all doctrine,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divergence from the primitive form of the Gospel.</w:t>
      </w:r>
    </w:p>
    <w:p w14:paraId="593A210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92C79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know, of course, that doctrines--which are only formal and orderly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statements of principles involved in the facts--must flow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proclamation of the person, Christ. I am not such a fool as to run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amuck against theology, as some people in this day do. But what I wish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insist upon is that the first form of Christianity is not a theory,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 history, and that the revelation of God is the biography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man. We must begin with the person, Christ, and preach Him. Would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our preachers and all professing Christians, in their own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religious life, had grasped this--that, since Christianity is not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philosophy but a history, and its centre not an ordered sequence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doctrines but a living person, the act that makes a man possessor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is not the intellectual process of assimilating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truths, and accepting them, but the moral process of clinging,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and love, to the person, Jesus.</w:t>
      </w:r>
    </w:p>
    <w:p w14:paraId="48F5FDD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06C09" w14:textId="359218A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further, if any of you consult the original, you will see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of the sentence is such as to throw a great weight of emphasis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last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crucified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not merely a person that is portrayed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placard, but it is that person upon the Cross. Ah! brethren,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himself puts his finger, in the words of my text, on what,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conception, was the throbbing heart of all his message, the vital point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which all its power, and all the gleam of its benediction, poured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upon humanity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Christ crucified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the placard is a picture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in other attitudes and in other aspects, without the picture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crucified, it is an imperfect representation of the Gospel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preached and that Christ was.</w:t>
      </w:r>
    </w:p>
    <w:p w14:paraId="528024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D703C" w14:textId="77777777" w:rsidR="000937DD" w:rsidRPr="00F9337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9337A">
        <w:rPr>
          <w:rFonts w:asciiTheme="minorHAnsi" w:hAnsiTheme="minorHAnsi" w:cs="Courier New"/>
          <w:b/>
          <w:bCs/>
          <w:sz w:val="22"/>
          <w:szCs w:val="22"/>
        </w:rPr>
        <w:t>II. Now, think, secondly, of the fascinators that draw away the eyes.</w:t>
      </w:r>
    </w:p>
    <w:p w14:paraId="48D43B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774E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question is not one of ignorance, but it is a rhetorical 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rebuking, and of expressing wonder. He knew, and the Galatians knew,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enough who it was that had bewitched them. The whole letter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polemic worked in fire, and not in frost, as some argumentation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a very well-marked class of teachers--viz. those emissaries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Judaism who had crept into the Church, and took it as their special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function to dog Paul's steps amongst the heathen communities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gathered together through faith in Christ, and used every means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upset his work.</w:t>
      </w:r>
    </w:p>
    <w:p w14:paraId="6C02EC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CAA3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cannot but pause for a moment upon this original reference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text, because it is very relevant to the present condition of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us. These men whom Paul is fighting as if he were in a sawpit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them, in this letter, what was their teaching? This: they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deny that Jesus was the Christ; they did not deny that faith knit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Him, but what they said was that the observance of the external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rites of Judaism was necessary in order to entrance into the Church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salvation. They did not in their own estimation detract from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they added to Him. And Paul says that to add is to detract, to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anything is necessary except faith in Jesus Christ's finished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deny that that finished work, and faith in it, are the means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salvation; and the whole evangelical system crumbles into nothingness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once you admit that.</w:t>
      </w:r>
    </w:p>
    <w:p w14:paraId="2E91BC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BAFA31" w14:textId="10F81DC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is there anybody to-day who is saying the same things,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variations consequent upon change of external conditions? Are there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within the limits of the Christian Church who are reiterating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old Jewish notion that external ceremonies--baptism and the Lord's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Supper--are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necessary to salvation and to connection with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Church? And is it not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true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now, as it was then, that though they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avowedly detract, they so represent these external rites as to detract,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sole necessity of faith in the perfected work of Jesus Christ?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centre is shifted from personal union with a personal Saviour by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 faith to participation in external ordinances. And I venture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think that the lava stream which, in this Epistle to the Galatians,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Paul pours on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Judaisers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his day needs but a little deflection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pour its hot current over, and to consume,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sacramentarian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theories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this day.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 foolish Galatians, who hath bewitched you?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it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some malignant sorcery, that after the Evangelical revival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century and the earlier part of this, there should spring up again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old, old error, and darken the simplicity of the Gospel teaching,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Christ's work, apprehended by faith, without anything else,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means, and the only means, of salvation?</w:t>
      </w:r>
    </w:p>
    <w:p w14:paraId="16513C9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CE719" w14:textId="070F5C2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 need not spend time upon that original application. Let us rather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more closely to our own individual lives and their weaknesses.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strange thing, so strange that if one did not know it by one's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self, one would be scarcely disposed to believe it possible, that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tasted the good word of God and the powers of the world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has known Jesus Christ as Saviour and Friend, should decline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Him, and turn to anything besides. And yet, strange and sad,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some enchantment as it is, it is the experience at times and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measure, of us all; and, alas! it is the experience, in a very tragical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degree, of many who have walked for a little while behind the Master,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have turned away and walked no more with Him. We may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wonder; but the root of the mischief is in no baleful glitter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sorcerer's eye without us, but it is in the weakness of our own wills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waywardness of our own hearts, and the wandering of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affections. We often court the coming of the evil influence,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 to be fascinated and to turn our backs upon Jesus. Mysterious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is, for why should men cast away diamonds for paste? Mysterious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for we do not usually drop the substance to get the shadow.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Mysterious it is, for a man does not ordinarily empty his pockets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gold in order to fill them with gravel. Mysterious it is, for a thirsty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will not usually turn away from the full, bubbling,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fountain, to see if he can find any drops still remaining, green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scum, stagnant and odorous, at the bottom of some broken cistern.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these follies are sanity as compared with the folly of which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guilty, times without number, when, having known the sweetness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we turn away to the fascinations of the world. Custom,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familiarity that we have with Him, the attrition of daily cares--like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minute grains of sand that are cemented on to paper, and make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piece of sandpaper that is strong enough to file an inscription off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iron--the seductions of worldly delights, the pressure of our daily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cares--all these are as a ring of sorcerers that stand round about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whom we are as powerless as a bird in the presence of a serpent,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they bewitch us and draw us away.</w:t>
      </w:r>
    </w:p>
    <w:p w14:paraId="057F12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A4D8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sad fact has been verified over and over again on a large scale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history of the Church. After every outburst of renewed life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elevated spirituality there is sure to come a period of reaction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torpor and formality again assert themselves. What followed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Reformation in Germany? A century of death. What followed Puritanism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England? An outburst of lust and godlessness.</w:t>
      </w:r>
    </w:p>
    <w:p w14:paraId="04CF84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DCE44D" w14:textId="46547BC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has always been, and so it is with us individually, as we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know. Ah, brethren! the seductions are omnipresent, and our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eyes are very weak, and we turn away from the Lord to look on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misshapen monsters that are seeking by their gaze to draw us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destruction. I wonder how many professing Christians are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audience who once saw Jesus Christ a great deal more clearly,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contemplated Him a great deal more fixedly, and turned their hearts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far more lovingly, than they do to-day? Some of the great mountain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peaks of Africa are only seen for an hour or two in the morning,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the clouds gather around them, and hide them for the rest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day. It is like the experience of many professing Christians, who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in the morning of their Christian life far more vividly than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do after.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hath bewitched you?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world;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arch-sorcerer sits safe in our own hearts.</w:t>
      </w:r>
    </w:p>
    <w:p w14:paraId="7C32CEB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F108C" w14:textId="77777777" w:rsidR="000937DD" w:rsidRPr="00F9337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9337A">
        <w:rPr>
          <w:rFonts w:asciiTheme="minorHAnsi" w:hAnsiTheme="minorHAnsi" w:cs="Courier New"/>
          <w:b/>
          <w:bCs/>
          <w:sz w:val="22"/>
          <w:szCs w:val="22"/>
        </w:rPr>
        <w:t>III. Lastly, keeping to the metaphor, let me suggest, although my text</w:t>
      </w:r>
      <w:r w:rsidR="000937DD" w:rsidRPr="00F933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9337A">
        <w:rPr>
          <w:rFonts w:asciiTheme="minorHAnsi" w:hAnsiTheme="minorHAnsi" w:cs="Courier New"/>
          <w:b/>
          <w:bCs/>
          <w:sz w:val="22"/>
          <w:szCs w:val="22"/>
        </w:rPr>
        <w:t>does not touch upon it, the Amulet.</w:t>
      </w:r>
    </w:p>
    <w:p w14:paraId="7D76ACB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ABC00" w14:textId="601FC92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has seen fond mothers in Egypt and Palestine who hang on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babies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necks charms, to shield them from the influence of the Evil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Eye; and there is a charm that we may wear if we will, which will 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safe. There is no fascination in the Evil Eye if you do not look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</w:t>
      </w:r>
    </w:p>
    <w:p w14:paraId="5ADF5C9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B307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one object that the sorcerer has is to withdraw our gaze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Christ; it is not illogical to say that the way to defeat the object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keep our gaze fixed on Christ. If you do not look at the baleful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glitter of the Evil Eye it will exercise no power over you; and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steadfastly look at Him, then, and only then, you will not look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Like Ulysses in the legend, bandage the eyes and put wax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ears, if you would neither be tempted by hearing the songs, nor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seeing the fair forms, of the sirens on their island. To look fixedly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Jesus Christ, and with the resolve never to turn away from Him,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safety against these tempting delights around us.</w:t>
      </w:r>
    </w:p>
    <w:p w14:paraId="22126C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FA86A" w14:textId="3DF7305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brethren, it is the crucified Christ, looking to whom, we are safe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amidst all seductions and snares. I doubt whether a Christ who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 for men has power enough over men's hearts and minds to draw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Himself. The cords which bind us to Him are the assurance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dying love which has conquered us. If only we will, day by day,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by moment, as we pass through the duties and distractions,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temptations and the trials, of this present life, by an act of will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turn ourselves to Him, then all the glamour of false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attractiveness will disappear from the temptations around us, 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see that the sirens, for all their fair forms, end in loathly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fishes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tails and sit amidst dead men's bones.</w:t>
      </w:r>
    </w:p>
    <w:p w14:paraId="161287A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CBA29" w14:textId="099FFB5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looking off unto Jesus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secret of triumph 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fascinations of the world. And if we will habitually so look, then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sweetness that we shall experience will destroy all the seducing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lesser and earthly sweetness, and the blessed light of the sun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dim and all but extinguish the deceitful gleams that tempt us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swamps where we shall be drowned. Turn away, then, from these things;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cleave to Jesus Christ; and though in ourselves we may be as weak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humming-bird before a snake, or a rabbit before a tiger, He will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strength, and the light of His face shining down upon us will fix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eyes and make us insensible to the fascinations of the sorcerers.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not need to dread the question,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hath bewitched you?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ourselves challenge the utmost might of the fascination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triumphant question,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shall separate us from the love of Christ?'</w:t>
      </w:r>
    </w:p>
    <w:p w14:paraId="6A493D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E6D97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Help us, O Lord! we beseech Thee, to live near Thee. Turn away our eyes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beholding vanity, and enable us to set the Lord always before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be not moved.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D7684F2" w14:textId="100BCEEF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F2A9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F2FDD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0E01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20A94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17B4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2021-12-15T14:23:00Z</dcterms:modified>
</cp:coreProperties>
</file>