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4A3A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D00C4C5" w14:textId="2563EA3D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ED6DBB">
        <w:rPr>
          <w:b/>
          <w:sz w:val="32"/>
          <w:u w:val="single"/>
        </w:rPr>
        <w:t>7</w:t>
      </w:r>
      <w:r w:rsidRPr="000D6B18">
        <w:rPr>
          <w:sz w:val="32"/>
          <w:u w:val="single"/>
        </w:rPr>
        <w:t xml:space="preserve">. </w:t>
      </w:r>
      <w:r w:rsidR="00ED6DBB">
        <w:rPr>
          <w:b/>
          <w:sz w:val="32"/>
          <w:u w:val="single"/>
        </w:rPr>
        <w:t>WALK IN THE SPIRIT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189B8DF" w14:textId="6EA83C07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D6DBB" w:rsidRPr="00ED6DBB">
        <w:rPr>
          <w:rFonts w:cstheme="minorHAnsi"/>
          <w:i/>
          <w:sz w:val="24"/>
          <w:szCs w:val="24"/>
          <w:lang w:val="en-US"/>
        </w:rPr>
        <w:t>Walk in the Spirit, and ye shall not fulfil the lust of the flesh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860DDE" w14:textId="79533291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ED6DBB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ED6DBB">
        <w:rPr>
          <w:rFonts w:cstheme="minorHAnsi"/>
          <w:i/>
          <w:sz w:val="24"/>
          <w:szCs w:val="24"/>
          <w:lang w:val="en-US"/>
        </w:rPr>
        <w:t>16</w:t>
      </w:r>
    </w:p>
    <w:p w14:paraId="69AC3DFA" w14:textId="20CEC2B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8D8CB" w14:textId="7F3463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not to suppose that the Apostle here uses the familiar contrast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spirit and flesh to express simply different elements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nature. Without entering here on questions for which a sermon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a suitable vehicle of discussion, it may be sufficient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present purpose to say that, as usually, when employing this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antithesis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means by Spirit the divine, the Spirit of God,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triumphed in proclaiming to be the gift of every believing soul.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member of the contrast,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similarly not to be taken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equivalent to body, but rather as meaning the whole human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considered as apart from God and kindred with earth and earthly things.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flesh, in its narrower sense, is no doubt a predominant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whole, but there is much in it besides the material organisation.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ethics of Christianity suffered much harm and were degraded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false and slavish asceticism for long centuries, by monastic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misunderstandings of what Paul meant by the flesh, but he himself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clear-sighted and too high-toned to give his adhesion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notion that the body is the seat and source of sin. We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no further than the catalogue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of 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immediately follows our text, for, although it begins with gross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purely fleshly kind, it passes on to such as hatred, emulations,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wrath,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envyings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suchlike. Many of these works of the flesh are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an angel with an evil heart could do, whether he had a body or not.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seems therefore right to say that the one member of the contrast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Spirit of holiness, and the other is man as he is,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life-giving influence of the Spirit of God. In Paul's thought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the flesh always included the idea of sin, and the desires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 were to him not merely rebellious, sensuous passion,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 desires of godless human nature, however refined, and as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might be. We do not need to inquire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minutely as to the meaning of the Apostle's terms, but may safely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as, on the one hand, referring to the divine Spirit which imparts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holiness, and on the other hand, to human nature severed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distracted by evil desires because wrenched away from Him.</w:t>
      </w:r>
    </w:p>
    <w:p w14:paraId="1E4755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1DB42" w14:textId="2DB503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text is Paul's battle-cry, which he opposed 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Judaising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disturbers in Galatia. They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this and that; labour at a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observances; live by rule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No! That is of no use;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make nothing of such an attempt nor will ever conquer evil so.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by the spirit and you will not need a hard outward law, nor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be in bondage to the works of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feud in the Galatian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churches was the earliest battle which Christianity had to fight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two eternal tendencies of thought--the conception of religion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consisting in outward obedience to a law, and consequently as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of a series of painful efforts to keep it, and the conception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as being first the implanting of a new, divine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needing only to be nourished and cared for in order to drive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evils from the heart, and so to show itself living. The difference goes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very far and very deep, and these two views of what religion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their adherents to-day. The Apostle throws the whole weight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 into the one scale, and emphatically declares this as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 of victory,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Spirit, and ye shall not fulfil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lusts of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B2C5C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541F3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I. What it is to walk in the Spirit.</w:t>
      </w:r>
    </w:p>
    <w:p w14:paraId="577BE0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FF259" w14:textId="2182B6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thought which is but touched upon here is set forth more largely,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we may so say, profoundly, in the Epistle to the Romans (chap.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viii.). There, to walk after the flesh, is substantially the same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carnally minded, and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of 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regarded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fatal necessity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 to the law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consequently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itself, with regard to future consequences, to be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death. The fleshly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which is thus in rebellion against the law of God is sure to issue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of the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when the pressure is taken off,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ebullient liquid will bubble. They that are after the flesh of course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the things of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vehement desires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cherish when we are separated from God and which we call sins,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graver as a symptom than even they are in themselves, for they show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way the wind blows, and are tell-tales that betray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direction of our nature. If we were not after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flesh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should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the things of the flesh. The one expression points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deep-seated nature, the other to the superficial actions to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rise.</w:t>
      </w:r>
    </w:p>
    <w:p w14:paraId="0E18EB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12FD4" w14:textId="2277B3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same duality belongs to the life of those who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walk,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course, means to carry on the practical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Spirit is here thought of not so much perhaps as the path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are to travel, but rather as the norm and direction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to travel on life's common way. Just as the desires of the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certain to be done by those who in their deepest selves belonged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flesh, so every soul which has received the unspeakable gift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newness of life through the Spirit of God will have the impulses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and do the things of the Spirit. If we live in the Spirit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also--and let us also--walk in the Spirit.</w:t>
      </w:r>
    </w:p>
    <w:p w14:paraId="26D5A1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4964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let us make no mistakes, or think that our text in its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and radiant hope has any word of cheer to those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received into their hearts, in however feeble a manner and minute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measure, the Spirit of the Son. The first question for us all is,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 received the Holy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Ghost?--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the answer to that question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 to the other, have we accepted Christ? It is through Him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faith in Him that that supreme gift of a living spirit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bestowed. And only when our spirits bear witness with that Spirit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the children of God, have we a right to look upon the text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pointing our duty and stimulating our hope. If our practical life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directed by the Spirit of God, He must enter into our spirits,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not be in Him but in the measure that He is in us. Nor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spirits be life because of righteousness unless He dwells in 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casts forth the works of the flesh. There will be no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 of our lives by the Spirit of God unless we make conscience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cultivating the reception of His life-giving and cleansing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influences, and unless we have inward communion with our inward guide,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intimate and frank, prolonged and submissive. If we are for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allowing the light of our inward godliness to be blown about by gusts,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to show in our inmost hearts but a faint and flickering spark,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we expect that it will shine safe direction on our outward path?</w:t>
      </w:r>
    </w:p>
    <w:p w14:paraId="49018E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61FD3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II. Such walking in the Spirit conquers the flesh.</w:t>
      </w:r>
    </w:p>
    <w:p w14:paraId="0B95C1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FA90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all know it as a familiar experience that the surest way to conquer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strong desire or emotion is to bring some other into operation.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concentrate attention on any overmastering thought or purpose, even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object is to destroy it, is but too apt to strengthen it.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 our minds on our own desires of the flesh, even though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 wishing to suppress them, is a sure way to invest them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force; therefore the wise counsels of sages and moralists are,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most part, destined to lead those who listen to them astray.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has, in good faith, set himself to conquer his own evil lusts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found that the nett result of his struggles has been to make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lusts more conspicuous and correspondingly more powerful.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a better way, which he has proved to his own experience, and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full confidence and triumph, presses upon his hearers. 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them give up the monotonous and hopeless fight against the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bring another ally into the field. His chief exhortation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positive, not a negative one. It is vain to try to tie up men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restrictions and prohibitions, which when their desires are stirred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burst like Samson's bonds. But if once the positive exhortation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is obeyed, then it will surely make short work of the desires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 which otherwise men, for the most part, do not wish to get rid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of, and never do throw off by any other method.</w:t>
      </w:r>
    </w:p>
    <w:p w14:paraId="263F25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58242" w14:textId="400CCC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We have pointed out that in our text to walk in the Spirit means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regulate the practical life by the Spirit of God, and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 the desires of the whole human nature apart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But even if we take the contrasted terms in their lower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commonly adopted sense, the text is true and useful. A cultivated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habituated to lofty ideas, and quick to feel the nobility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pursuits and possessions, will have no taste for the gross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delights of sense, and will recoil with disgust from the indulgences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more animal natures wallow. But while this is true, it by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exhausts the great principle laid down here. We must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contrasted terms in their fullest meaning if we would arrive at it.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life derived from Jesus Christ and lodged in the human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to be guarded, cherished and made dominant, and then it will drive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the old. If the Spirit which is life because of righteousness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allowed free course in a human spirit, it will send forth its powers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body which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because of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regulate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desires, and if needful will suppress them. And it is wiser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to rely on this overflowing influence than to attempt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hopeless task of coercing these desires by our own efforts.</w:t>
      </w:r>
    </w:p>
    <w:p w14:paraId="589718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307B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walk in the Spirit, we shall thereby acquire new tastes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of a higher kind which will destroy the lower. They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manna is sweet as angel's food find that they have lost their relish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strong-smelling and rank-flavoured Egyptian leeks and garlic.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guest at a king's table will not care to enter a smoky hovel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hungry for the food to be found there. If we are still dependent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 the desires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flesh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still but children, and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walking in the Spirit we have outgrown our childish toys. The enjoyment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gifts which the Spirit gives deadens temptation and robs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were very precious of their lustre.</w:t>
      </w:r>
    </w:p>
    <w:p w14:paraId="4F7B83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B4341" w14:textId="68BD3C4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also illustrate the great principle of our text by considering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when we have found our supreme object there is no inducement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wander further in the search after delights. Desires are confessions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discontent, and though the absolute satisfaction of all our nature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granted to us here, there is so much of blessedness given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of our most clamant desires fully met in the gift of life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Christ, that we may well be free from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prickings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desires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sting men into earnest seeking after often unreal good.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fruit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is love, joy,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surely if we have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leave the world its troubled delights and felicities. Christ's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remains in us and our joy is full. The world desires because it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possess. When a deeper well is sunk, a shallower one is pretty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give out. If we walk in the Spirit we go down to the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water-holding stratum, and all the surface wells will run dry.</w:t>
      </w:r>
    </w:p>
    <w:p w14:paraId="20CF1E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FFDA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we may note, that this walking in the Spirit brings into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the mightiest motives of holy living and so puts a bridle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necks and a bit in the mouths of our untamed desires. Holding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fellowship with the divine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Indweller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giving the reins into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hand, we receive from Him the spirit of adoption and learn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are children then are we heirs. Is there any motive that will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 still the desires of the flesh and of the mind as the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that God is ours and we His? Surely their feet should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stumble or stray, who are aware of the Spirit of the Son bearing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with their spirit that they are the children of God. Surely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we realise this will be the measure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of the flesh will be whipped back to their kennels, and cease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disturb us with their barks.</w:t>
      </w:r>
    </w:p>
    <w:p w14:paraId="0DBB46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32FB6" w14:textId="44C5B0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whole question here as between Paul and his opponents just comes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this; if a field is covered with filth, whether is it better to set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on it with wheel-barrows and shovels, or to turn a river on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will bear away all the foulness? The true way to change the fauna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flora of a country is to change the level, and as the height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increases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change themselves. If we desire to have the noxious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expelled from ourselves, we must not so much labour 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expulsion as see to the elevation of our own personal being and then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succeed. That is what Paul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Spirit, and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not fulfil the lusts of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9BD7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A2193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lastRenderedPageBreak/>
        <w:t>III. Such a life is not freed from the necessity of struggle.</w:t>
      </w:r>
    </w:p>
    <w:p w14:paraId="296747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6D0AE" w14:textId="662E1C2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highest condition, of course, would be that we had only to grow,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 to fight. It will come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all evil shall drop away,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to walk in the Spirit will need no effort, but that time has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 yet.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addition to all that we have been saying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sermon, we must further say that Paul's exhortation has always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coupled with the other to fight the good fight. The highest word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earthly lives is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shall not walk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without many a struggle to keep ourselves within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charmed atmosphere. The promise of our text is not that we shall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feel, but that we shall not fulfil, the desires of the flesh.</w:t>
      </w:r>
    </w:p>
    <w:p w14:paraId="5DD793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0799B" w14:textId="53F210D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this is very commonplace and threadbare teaching, but it is none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less important, and is especially needful to be strongly emphasised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have been speaking as we have just been doing.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fact, illustrated over and over again since Paul wrote,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without illustration to-day, that there is constant danger of lax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morality infecting Christian life under pretence of lofty spirituality.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must ever be insisted upon that the test of a true walking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is that we are thereby fitted to fight against the desires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flesh. When we have the life of the Spirit within us, it will show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as Paul has said in another place by the righteousness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being fulfilled in us, and by our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mortifying the deeds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gift of the Spirit does not take us out of the ranks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combatants, but teaches us to fight, and arms us with its own sword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conflict. There will be abundant opportunities of courage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attacking the sin that doth so easily beset us, and in resisting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which come to us by reason of our own imperfect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sanctification. But there is all the difference between fighting 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hand and fighting with the help of God's Spirit, and there is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difference between fighting with the help of an unseen ally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heaven and fighting with a Spirit within us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helpeth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our infirmities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Himself makes us able to contend, and sure, if we keep true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 more than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conquerers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through Him that loveth us.</w:t>
      </w:r>
    </w:p>
    <w:p w14:paraId="3FDFB5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5F358" w14:textId="436EE56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a conflict is a gift and a joy. It is hard but it is blessed,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an expression of our truest love; it comes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will; it is full of hope and of assured victory. How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painful, often defeated and monotonous attempt to suppress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by main force, and to tread a mill-horse round! The joyous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 and buoyant hope taught us in the gospel way of salvation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cramped and confined and all their glories veiled as by a mass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cobwebs spun beneath a golden roof, but our text sweeps away the foul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obstruction. Let us learn the one condition of victorious conflict,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means of subduing our natural humanity and its distracting desires,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 nothing rob us of the conviction that this is God's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men like angels.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in the Spirit, and ye shall not fulfil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lusts of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AC41AED" w14:textId="16E7279A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54E1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26B8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3EE5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83465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2021-12-15T14:29:00Z</dcterms:modified>
</cp:coreProperties>
</file>