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C761" w14:textId="77777777" w:rsidR="009D477D" w:rsidRPr="00B22470" w:rsidRDefault="009D477D" w:rsidP="009D477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224A039" w14:textId="461882F3" w:rsidR="009D477D" w:rsidRPr="00B22470" w:rsidRDefault="009D477D" w:rsidP="009D477D">
      <w:pPr>
        <w:rPr>
          <w:b/>
          <w:sz w:val="32"/>
          <w:u w:val="single"/>
        </w:rPr>
      </w:pPr>
      <w:r>
        <w:rPr>
          <w:b/>
          <w:sz w:val="32"/>
          <w:u w:val="single"/>
        </w:rPr>
        <w:t>GALATIANS-0</w:t>
      </w:r>
      <w:r w:rsidR="00D9410F">
        <w:rPr>
          <w:b/>
          <w:sz w:val="32"/>
          <w:u w:val="single"/>
        </w:rPr>
        <w:t>1</w:t>
      </w:r>
      <w:r>
        <w:rPr>
          <w:b/>
          <w:sz w:val="32"/>
          <w:u w:val="single"/>
        </w:rPr>
        <w:t>1</w:t>
      </w:r>
      <w:r w:rsidRPr="000D6B18">
        <w:rPr>
          <w:sz w:val="32"/>
          <w:u w:val="single"/>
        </w:rPr>
        <w:t xml:space="preserve">. </w:t>
      </w:r>
      <w:r w:rsidR="00D9410F">
        <w:rPr>
          <w:b/>
          <w:sz w:val="32"/>
          <w:u w:val="single"/>
        </w:rPr>
        <w:t>THE OWNER'S BRAND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2236E5E" w14:textId="41C41DE0" w:rsidR="009D477D" w:rsidRPr="005736A5" w:rsidRDefault="009D477D" w:rsidP="009D477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9410F" w:rsidRPr="00D9410F">
        <w:rPr>
          <w:rFonts w:cstheme="minorHAnsi"/>
          <w:i/>
          <w:sz w:val="24"/>
          <w:szCs w:val="24"/>
          <w:lang w:val="en-US"/>
        </w:rPr>
        <w:t>I bear in my body the marks of the Lord Jesus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44DE6CF" w14:textId="4EB9F771" w:rsidR="009D477D" w:rsidRDefault="009D477D" w:rsidP="009D477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Galatians </w:t>
      </w:r>
      <w:r w:rsidR="00D9410F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:1</w:t>
      </w:r>
      <w:r w:rsidR="00D9410F">
        <w:rPr>
          <w:rFonts w:cstheme="minorHAnsi"/>
          <w:i/>
          <w:sz w:val="24"/>
          <w:szCs w:val="24"/>
          <w:lang w:val="en-US"/>
        </w:rPr>
        <w:t>7</w:t>
      </w:r>
    </w:p>
    <w:p w14:paraId="4DF4A836" w14:textId="1B9C8B29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0FED0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reference in these words is probably to the cruel custom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branding slaves as we do cattle, with initials or signs, to show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ownership. It is true that in old times criminals, and certain classes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Temple servants, and sometimes soldiers, were also so marked, but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most in accordance with the Apostle's way of thinking that he 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reference to the first class, and would represent himself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slave of Jesus Christ, designated as His by the scars and weaknesses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were the consequences of his apostolic zeal. Imprisonment,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beating by the Jewish rod, shipwrecks,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fastings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weariness, perils,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persecutions, all these he sums up in another place as being the tokens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which he was approved as an apostle of Jesus Christ. And here he,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doubt, has the same thought in his mind, that his bodily weakness,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was the direct issue of his apostolic work, showed that he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Christ's. The painful infirmity under which, as we learn, he was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especially suffering, about the time of writing this letter, may also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been in his mind.</w:t>
      </w:r>
    </w:p>
    <w:p w14:paraId="18F720A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0535B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All through this Epistle he has been thundering and lightning against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disputers of this apostolic authority. And now at last he softens,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as it were, bares his thin arm, his scarred bosom, and bids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contumacious Galatians look upon them, and learn that he has a right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speak as the representative and messenger of the Lord Jesus.</w:t>
      </w:r>
    </w:p>
    <w:p w14:paraId="55C9E09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EA2684" w14:textId="4810DD4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have here two or three points, I think, worth considering. First,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think for a moment of the slave of Christ; then of the brands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mark the ownership; then of the glory in the servitude and the sign;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then of the immunity from human disturbances which that service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gives.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henceforth let no man trouble me. I bear in my body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marks of the Lord Jesus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B43698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D44D8E" w14:textId="77777777" w:rsidR="000937DD" w:rsidRPr="00D9410F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9410F">
        <w:rPr>
          <w:rFonts w:asciiTheme="minorHAnsi" w:hAnsiTheme="minorHAnsi" w:cs="Courier New"/>
          <w:b/>
          <w:bCs/>
          <w:sz w:val="22"/>
          <w:szCs w:val="22"/>
        </w:rPr>
        <w:t>I. First, then, a word or two about that conception of the slave of</w:t>
      </w:r>
      <w:r w:rsidR="000937DD" w:rsidRPr="00D941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9410F">
        <w:rPr>
          <w:rFonts w:asciiTheme="minorHAnsi" w:hAnsiTheme="minorHAnsi" w:cs="Courier New"/>
          <w:b/>
          <w:bCs/>
          <w:sz w:val="22"/>
          <w:szCs w:val="22"/>
        </w:rPr>
        <w:t>Christ.</w:t>
      </w:r>
    </w:p>
    <w:p w14:paraId="6C7AA40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AFEB84" w14:textId="008E2F6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a pity that our Bible has not rendered the title which Paul 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gives himself at the beginning of his letters, by that simple word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slave,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instead of the feebler one,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servant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For what he means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calls himself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servant of Jesus Christ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not that he bore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the kind of relation which servants among us bear to those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hired and paid them, and to whom they have come under obligations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their own will which they can terminate at any moment by their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caprice; but that he was in the roughest and simplest sense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word, Christ's slave.</w:t>
      </w:r>
    </w:p>
    <w:p w14:paraId="64096E9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EB2A3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 lies in that metaphor? Well, it is the most uncompromising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assertion of the most absolute authority on the one hand, and claim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unconditional submission and subjection on the other.</w:t>
      </w:r>
    </w:p>
    <w:p w14:paraId="4476B1D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BFE171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slave belonged to his master; the master could do exactly as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liked with him. If he killed him nobody had anything to say. He could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set him to any task; he could do what he liked with any little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possession or property that the slave seemed to have. He could break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his relationships, and separate him from wife and kindred.</w:t>
      </w:r>
    </w:p>
    <w:p w14:paraId="5509BA4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3874E1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All that is atrocious and blasphemous when it is applied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relations between man and man, but it is a blessed and magnificent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truth when it is applied to the relations between a man and Christ.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Lord has absolute authority over us, and He can do what He likes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everything that belongs to us; and we, and our duties, and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circumstances, and our relationships, are all in His hands, and the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thing that we have to render to Him is utter, absolute, unquestioning,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unhesitating, unintermittent and unreserved obedience and submission.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which is abject degradation when it is rendered to a man,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blasphemous presumption when it is required by a man,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impossible, in its deepest reality, as between man and man,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possible, is blessed, is joyful and strong when it is required by,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rendered to, Jesus Christ. We are His slaves if we have any living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relationship to Him at all. Where, then, in the Christian life,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a place for self-will; where a place for self-indulgence; where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murmuring or reluctance; where for the assertion of any rights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 own as against that Master? We owe absolute obedience and submission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Jesus Christ.</w:t>
      </w:r>
    </w:p>
    <w:p w14:paraId="48681D1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E8CADB" w14:textId="5D32222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what does the metaphor carry as to the basis on which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authority rests? How did men acquire slaves? Chiefly by purchase.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abominations of the slave market are a blessed metaphor for the deep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realities of the Christian life. Christ has bought you for His own.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thing that gives a human soul the right to have any true authority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over another human soul is that it shall have yielded itself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soul whom it would control. We must first of all give ourselves away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 we have the right to possess, and the measure in which we give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ourselves to another is the measure in which we possess another.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our Lord, according to the deep words of one of Paul's letters,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gives Himself for us, that He might purchase unto Himself a people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possession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 are not your own; ye are bought with a price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0CEE4A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BB1BB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absolute authority, and unconditional surrender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submission which are the very essence of the Christian life, at bottom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but the corresponding and twofold effects of one thing, and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love. For there is no possession of man by man except that which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based on love. And there is no submission of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man to man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worth calling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except that which is also based therein.</w:t>
      </w:r>
    </w:p>
    <w:p w14:paraId="1DD5D95C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2F30FF" w14:textId="77777777" w:rsidR="00D9410F" w:rsidRDefault="004A0195" w:rsidP="00D9410F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Thou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hearts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alone wouldst move;</w:t>
      </w:r>
    </w:p>
    <w:p w14:paraId="6022DB06" w14:textId="05EA5E45" w:rsidR="000937DD" w:rsidRDefault="004A0195" w:rsidP="00D9410F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Thou only hearts dost love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026EA8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39612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relation in both its parts, on the side of the Master and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side of the captive bondsman, is the direct result and manifestation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love which knits them together.</w:t>
      </w:r>
    </w:p>
    <w:p w14:paraId="56B0D3F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50E53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Christian slavery, with its abject submission, with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utter surrender and suppression of mine own will, with its complete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yielding up of self to the control of Jesus, who died for me; because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based upon His surrender of Himself to me, and in its inmost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essence it is the operation of love, is therefore co-existent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noblest freedom.</w:t>
      </w:r>
    </w:p>
    <w:p w14:paraId="145373B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756256" w14:textId="156D69F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 great Epistle to the Galatians is the trumpet call and clarion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proclamation of Christian liberty. The breath of freedom blows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inspiringly through it all. The very spirit of the letter is gathered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 in one of its verses,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have been called unto liberty,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exhortation,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Stand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fast therefore in the liberty wherewith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hath made you free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 then sufficiently remarkable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profoundly significant that in this very letter, which thus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protest of the free Christian consciousness against all limitations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outward restrictions, there should be this most emphatic declaration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 liberty of the Christian is slavery and the slavery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Christian is freedom. He is free whose will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coincides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with his outward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law. He is free who delights to do what he must do. He is free whose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rule is love, and whose Master is Incarnate Love.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If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make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free, ye shall be free indeed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 Lord, truly I am Thy servant,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hast loosed my bands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bear in my body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charter of my liberty,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I bear in my body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brand of the Lord Jesus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D1786D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4A7FC5" w14:textId="77777777" w:rsidR="000937DD" w:rsidRPr="00D9410F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9410F">
        <w:rPr>
          <w:rFonts w:asciiTheme="minorHAnsi" w:hAnsiTheme="minorHAnsi" w:cs="Courier New"/>
          <w:b/>
          <w:bCs/>
          <w:sz w:val="22"/>
          <w:szCs w:val="22"/>
        </w:rPr>
        <w:t>II. And so now a word in the next place about these marks of ownership.</w:t>
      </w:r>
    </w:p>
    <w:p w14:paraId="068D34C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146C3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As I have said, the Apostle evidently means thereby distinctly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bodily weaknesses, and possibly diseases, which were the direct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consequences of his own apostolic faithfulness and zeal. He considered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that he proved himself to be a minister of God by his stripes,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imprisonments,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fastings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by all the pains and sufferings and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permanent consequences in an enfeebled constitution, which he bore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he had preached the Cross of Christ. He knew that these things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 the result of his faithful ministry. He believed that they had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sent by no blundering, blind fate; by no mere secondary causes;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by his Master Himself, whose hand had held the iron that branded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the hissing flesh the marks of His ownership. He felt that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means of these he had been drawn nearer to his Master,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ownership had been made more perfect.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in a rapture of contempt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pain, this heroic soul looks upon even bodily weakness and suffering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being the signs that he belonged to Christ, and the means of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possession being made more perfect.</w:t>
      </w:r>
    </w:p>
    <w:p w14:paraId="786879D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88C7BC" w14:textId="52525A0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what is all that to us Christian people who have no persecutions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endure, and none of whom I am afraid have ever worked hard enough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Christ to have damaged our health by it? Is there anything in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text that may be of general application to us all? Yes! I think so.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 Christian man or woman ought to bear, in his or her body,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plain, literal sense, the tokens that he or she belongs to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Christ. You ask me how?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thy foot or thine hand offend thee, cut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off, and cast it from thee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D8B1E3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63490C" w14:textId="3D53A2C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are things in your physical nature that you have to suppress;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you have always to regulate and coerce; that you have sometimes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entirely to cast away and to do without, if you mean to be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Christ's at all. The old law of self-denial, of subduing the animal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nature, its passions, appetites, desires, is as true and as needful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to-day as it ever was; and for us all it is essential to the loftiness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purity of our Christian life that our animal nature and our fleshly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constitution should be well kept down under heel and subdued. As Paul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 said in another place,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bring under my body, and I keep it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subjection, lest by any means I should myself, having proclaimed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others the laws of the contest, be rejected from the prize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Oh,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men and women! if you are not living a life of self-denial,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you are not crucifying the flesh, with its affections and lusts,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are not bearing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 in the body the dying of the Lord Jesus,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 life also of Christ may be manifested in your mortal body,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tokens are there that you are Christ's slaves at all?</w:t>
      </w:r>
    </w:p>
    <w:p w14:paraId="391E1C1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F60B5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Then, besides this, we may expand the thought even further, and say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that, in a very real sense, all the pains and sorrows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disappointments and afflictions that mainly touch our mortal part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should be taken by us as, and made by us to be, the tokens that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belong to the Master.</w:t>
      </w:r>
    </w:p>
    <w:p w14:paraId="787C532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1E6C2A" w14:textId="4DCAB3A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it is not only in limitations and restrictions and self-denials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pains that Christ's ownership of us ought to be manifested in our daily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lives, and so by means of our mortal bodies, but if there be in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hearts a deep indwelling possession of the grace and sweetness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Christ, it will make itself visible, ay! even in our faces, 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beauty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born of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communion with Him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pass into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glorify even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rugged and care-lined countenances. There may be, and there ought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be, in all Christian people, manifestly visible the tokens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indwelling serenity of the indwelling Christ. And it should not be left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some moment of rapture at the end of life, for men to look upon 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behold our faces,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it had been the face of an angel,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by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daily walk, by our countenances full of a removed tranquillity, and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joy that rises from within, men ought to take knowledge of us that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been with Jesus, and it should be the truth--I bear in my body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tokens of His possession.</w:t>
      </w:r>
    </w:p>
    <w:p w14:paraId="4E299EE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285362" w14:textId="77777777" w:rsidR="000937DD" w:rsidRPr="00D9410F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9410F">
        <w:rPr>
          <w:rFonts w:asciiTheme="minorHAnsi" w:hAnsiTheme="minorHAnsi" w:cs="Courier New"/>
          <w:b/>
          <w:bCs/>
          <w:sz w:val="22"/>
          <w:szCs w:val="22"/>
        </w:rPr>
        <w:t>III. Now, once more notice the glorying in the slavery and its signs.</w:t>
      </w:r>
    </w:p>
    <w:p w14:paraId="1C5A7C4B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13C56C" w14:textId="300073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bear,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Paul; and he uses, as many of you may know, a somewhat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remarkable word, which does not express mere bearing in the sense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toleration and patient endurance, although that is much; nor mere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bearing in the sense of carrying, but implies bearing with a certain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triumph as men would do who, coming back victorious from conflict,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received into the city, were proud to show their scars,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honourable signs of their courage and constancy. So, with a triumph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is legitimate, the Apostle solemnly and proudly bears before men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marks of the Lord Jesus. Just as he says in another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lastRenderedPageBreak/>
        <w:t>place: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Thanks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unto God, which always leadeth us about in triumph in Jesus Christ,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was proud of being dragged at the conqueror's chariot wheels,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chained to them by the cords of love; and so he was proud of being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slave of Christ.</w:t>
      </w:r>
    </w:p>
    <w:p w14:paraId="2FD66C6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898C9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a degradation to a man to yield abject submission, unconditional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service to another man. It is the highest honour of our natures so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bow before that dear Lord. To prostrate ourselves to Him is to lift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ourselves high in the scale of being. The King's servant is every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person's master. And he that feels that he is Christ's, may well be,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proud but conscious, of the dignity of belonging to such a Lord.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monarch's livery is a sign of honour. In our old Saxon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kingdom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king's menials were the first nobles.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is with us. The aristocracy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humanity are the slaves of Jesus Christ.</w:t>
      </w:r>
    </w:p>
    <w:p w14:paraId="13AF26F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E333DB" w14:textId="4DEC76B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let us be proud of the marks of the branding iron, whether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 in the shape of sorrows and pains, or otherwise. It is well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should have to carry these. It is blessed, and a special mark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Master's favour that He should think it worth His while to mark us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own, by any sorrow or by any pain. Howsoever hot may be the iron,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howsoever deeply it may be pressed by His firm, steady, gentle hand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the quivering flesh and the shrinking heart, let us be thankful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He, even by it, impresses on us the manifest tokens of ownership. Oh,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brethren! if we could come to look upon sorrows and losses with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clear recognition of their source, meaning and purpose, they change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nature, the paradox is fulfilled that we do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gather grapes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thorns and figs of thistles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bear in my body,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a solemn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triumph and patient hope,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marks of the Lord Jesus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F76043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49187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IV. And now, lastly, the immunity from any disturbance which men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bring, which these marks, and the servitude they express, secure.</w:t>
      </w:r>
    </w:p>
    <w:p w14:paraId="1448DFEF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3CB179" w14:textId="565EF77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From henceforth let no man trouble 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Paul claims that his apostolic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authority, having been established by the fact of his sufferings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Christ, should give him a sacredness in their eyes; that henceforth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should be no rebellion against his teaching and his word. We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expand the thought to apply more to ourselves, and say that,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measure in which we belong to Christ, and hear the marks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possession of us, in that measure are we free from the disturbance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earthly influences and of human voices; and from all the other sources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care and trouble, of perturbation and annoyance, which harass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vex other men's spirits.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 are bought with a price,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Paul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elsewhere.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not the servants of men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Christ is your Master; do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 men trouble you. Take your orders from Him; let men rave as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like. Be content to be approved by Him; let men think of you as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please. The Master's smile is life, the Master's frown is death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slave; what matters it what other people may say?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judgeth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keep yourselves above the cackle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public opinion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not let your creed be crammed down your throats even by a consensus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however venerable and grave human teachers. Take your directions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your Master, and pay no heed to other voices if they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command. Live to please Him, and do not care what other people think.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are Christ's servant;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 no man trouble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you.</w:t>
      </w:r>
    </w:p>
    <w:p w14:paraId="3F870B4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714ECB" w14:textId="57E9C3A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should be about all the distractions and petty annoyances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disturb human life and harass our hearts. A very little breath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wind will ruffle all the surface of a shallow pond, though it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sweep across the deep sea and produce no effect. Deepen your natures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close union with Christ, and absolute submission to Him, and there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a great calm in them, and cares and sorrows, and all the external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sources of anxiety, far away, down there beneath your feet, will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scarce so gross as beetles,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whilst you stand upon the high cliff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look down upon them all.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henceforth no man shall trouble 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bear in my body the marks of the Lord Jesus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1AC547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E8816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My brother! Whose marks do you bear? There are only two masters. If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eye that could see things as they are, were to go through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congregation, whose initials would it discern in your faces? There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 of us, I have no doubt, who in a very horrid sense bear in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bodies the marks of the idol that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we worship. Men who have ruined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health by dissipation and animal sensualism--are there any of them 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morning? Are there none of us whose faces, whose trembling hands,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whose diseased frames, are the tokens that they belong to the flesh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world and the devil? Whose do you bear?</w:t>
      </w:r>
    </w:p>
    <w:p w14:paraId="02A7C79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BA684C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Oh! when one looks at all the faces that pass one upon the street--this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drawn with avarice and earthly-mindedness; that all bloated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self-indulgence and loose living--when one sees the mean faces,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passionate faces, the cruel faces, the vindictive faces, the lustful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faces, the worldly faces, one sees how many of us bear in our bodies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marks of another lord. They have no rest day nor night who worship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beast; and whosoever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receiveth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the mark of his name.</w:t>
      </w:r>
    </w:p>
    <w:p w14:paraId="5265508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4017CF" w14:textId="77777777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pray you, yield yourselves to your true Lord, so on earth you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bear the beginnings of the likeness that stamps you His, and hereafter,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one of His happy slaves, shall do priestly service at His throne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 His face, and His name shall be in your foreheads.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372ED3C6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DE1EC4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4F1262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20A94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E07B4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5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2021-12-15T14:21:00Z</dcterms:modified>
</cp:coreProperties>
</file>