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7FCE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98B336" w14:textId="2F323C62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990913">
        <w:rPr>
          <w:b/>
          <w:sz w:val="32"/>
          <w:u w:val="single"/>
        </w:rPr>
        <w:t>32</w:t>
      </w:r>
      <w:r>
        <w:rPr>
          <w:b/>
          <w:sz w:val="32"/>
          <w:u w:val="single"/>
        </w:rPr>
        <w:t xml:space="preserve">. </w:t>
      </w:r>
      <w:r w:rsidR="00990913">
        <w:rPr>
          <w:b/>
          <w:sz w:val="32"/>
          <w:u w:val="single"/>
        </w:rPr>
        <w:t>A BAD BARGAIN</w:t>
      </w:r>
      <w:r>
        <w:rPr>
          <w:b/>
          <w:sz w:val="32"/>
          <w:u w:val="single"/>
        </w:rPr>
        <w:t xml:space="preserve"> by ALEXANDER MACLAREN</w:t>
      </w:r>
    </w:p>
    <w:p w14:paraId="4620135B" w14:textId="51367C1D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90913" w:rsidRPr="00990913">
        <w:rPr>
          <w:rFonts w:cstheme="minorHAnsi"/>
          <w:i/>
          <w:sz w:val="24"/>
          <w:szCs w:val="24"/>
          <w:lang w:val="en-US"/>
        </w:rPr>
        <w:t xml:space="preserve">And the boys grew: and Esau was a cunning hunter, a man of the field; and Jacob was a plain man, dwelling in tents. And Isaac loved Esau, because he did eat of his venison: but Rebekah loved Jacob. And Jacob sod pottage: and Esau came from the field, and he was faint: And Esau said to Jacob, </w:t>
      </w:r>
      <w:proofErr w:type="gramStart"/>
      <w:r w:rsidR="00990913" w:rsidRPr="00990913">
        <w:rPr>
          <w:rFonts w:cstheme="minorHAnsi"/>
          <w:i/>
          <w:sz w:val="24"/>
          <w:szCs w:val="24"/>
          <w:lang w:val="en-US"/>
        </w:rPr>
        <w:t>Feed</w:t>
      </w:r>
      <w:proofErr w:type="gramEnd"/>
      <w:r w:rsidR="00990913" w:rsidRPr="00990913">
        <w:rPr>
          <w:rFonts w:cstheme="minorHAnsi"/>
          <w:i/>
          <w:sz w:val="24"/>
          <w:szCs w:val="24"/>
          <w:lang w:val="en-US"/>
        </w:rPr>
        <w:t xml:space="preserve"> me, I pray thee, with that same red pottage; for I am faint: therefore was his name called Edom. And Jacob said, Sell me this day thy birthright. And Esau said, Behold, I am at the point to die: and what profit shall this birthright do to me? And Jacob said, </w:t>
      </w:r>
      <w:proofErr w:type="gramStart"/>
      <w:r w:rsidR="00990913" w:rsidRPr="00990913">
        <w:rPr>
          <w:rFonts w:cstheme="minorHAnsi"/>
          <w:i/>
          <w:sz w:val="24"/>
          <w:szCs w:val="24"/>
          <w:lang w:val="en-US"/>
        </w:rPr>
        <w:t>Swear</w:t>
      </w:r>
      <w:proofErr w:type="gramEnd"/>
      <w:r w:rsidR="00990913" w:rsidRPr="00990913">
        <w:rPr>
          <w:rFonts w:cstheme="minorHAnsi"/>
          <w:i/>
          <w:sz w:val="24"/>
          <w:szCs w:val="24"/>
          <w:lang w:val="en-US"/>
        </w:rPr>
        <w:t xml:space="preserve"> to me this day; and he </w:t>
      </w:r>
      <w:proofErr w:type="spellStart"/>
      <w:r w:rsidR="00990913" w:rsidRPr="00990913">
        <w:rPr>
          <w:rFonts w:cstheme="minorHAnsi"/>
          <w:i/>
          <w:sz w:val="24"/>
          <w:szCs w:val="24"/>
          <w:lang w:val="en-US"/>
        </w:rPr>
        <w:t>sware</w:t>
      </w:r>
      <w:proofErr w:type="spellEnd"/>
      <w:r w:rsidR="00990913" w:rsidRPr="00990913">
        <w:rPr>
          <w:rFonts w:cstheme="minorHAnsi"/>
          <w:i/>
          <w:sz w:val="24"/>
          <w:szCs w:val="24"/>
          <w:lang w:val="en-US"/>
        </w:rPr>
        <w:t xml:space="preserve"> unto him: and he sold his birthright unto Jacob. Then Jacob gave Esau bread and pottage of </w:t>
      </w:r>
      <w:proofErr w:type="spellStart"/>
      <w:r w:rsidR="00990913" w:rsidRPr="00990913">
        <w:rPr>
          <w:rFonts w:cstheme="minorHAnsi"/>
          <w:i/>
          <w:sz w:val="24"/>
          <w:szCs w:val="24"/>
          <w:lang w:val="en-US"/>
        </w:rPr>
        <w:t>lentiles</w:t>
      </w:r>
      <w:proofErr w:type="spellEnd"/>
      <w:r w:rsidR="00990913" w:rsidRPr="00990913">
        <w:rPr>
          <w:rFonts w:cstheme="minorHAnsi"/>
          <w:i/>
          <w:sz w:val="24"/>
          <w:szCs w:val="24"/>
          <w:lang w:val="en-US"/>
        </w:rPr>
        <w:t xml:space="preserve">; and he did eat and drink, and rose up, and went his way: </w:t>
      </w:r>
      <w:proofErr w:type="gramStart"/>
      <w:r w:rsidR="00990913" w:rsidRPr="00990913">
        <w:rPr>
          <w:rFonts w:cstheme="minorHAnsi"/>
          <w:i/>
          <w:sz w:val="24"/>
          <w:szCs w:val="24"/>
          <w:lang w:val="en-US"/>
        </w:rPr>
        <w:t>thus</w:t>
      </w:r>
      <w:proofErr w:type="gramEnd"/>
      <w:r w:rsidR="00990913" w:rsidRPr="00990913">
        <w:rPr>
          <w:rFonts w:cstheme="minorHAnsi"/>
          <w:i/>
          <w:sz w:val="24"/>
          <w:szCs w:val="24"/>
          <w:lang w:val="en-US"/>
        </w:rPr>
        <w:t xml:space="preserve"> Esau despised his birthright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9363BF" w14:textId="48D2B7B3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990913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990913">
        <w:rPr>
          <w:rFonts w:cstheme="minorHAnsi"/>
          <w:i/>
          <w:sz w:val="24"/>
          <w:szCs w:val="24"/>
          <w:lang w:val="en-US"/>
        </w:rPr>
        <w:t>27-34</w:t>
      </w:r>
    </w:p>
    <w:p w14:paraId="5CA6ED8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9D6E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Isaac's small household represented a great variety of types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character. He himself lacked energy, and seems in later life to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very much of a tool in the hands of others. Rebekah had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stronger nature, was persistent, energetic, and managed her husband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 heart's content. The twin brothers were strongly opposed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character; and, naturally enough, each parent loved best the child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most unlike him or her: Isaac rejoicing in the very wildness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adventurous, dashing Esau; and Rebekah finding an outlet for 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womanly tenderness in an undue partiality for the quiet lad that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at hand to help her and be petted by her.</w:t>
      </w:r>
    </w:p>
    <w:p w14:paraId="38C622B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71BB6" w14:textId="29B19B1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One's sympathy goes out to Esau. He was a man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field,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by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meant, not cultivated ground, but open country, which we might call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prairie. He was a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backwoodsman,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liked the wild hunter's life better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sticking at home looking after sheep. He had the attractive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characteristics of that kind of men, as well as their faults. He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frank, impulsive, generous, incapable of persevering work or of looking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ahead, passionate. His descendants prefer cattle-ranching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gold-prospecting to keeping shops or sitting with their lungs squeezed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a desk.</w:t>
      </w:r>
    </w:p>
    <w:p w14:paraId="436D9921" w14:textId="072F8A9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0EF83F" w14:textId="0FC8B3D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 had neither the high spirits nor the animal courage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brother. He was a plain man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word is literally perfect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be used in its deepest sense; for Jacob was very far indeed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that, but seems to have a lower sense, which might perhaps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represented by steady-going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respectable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 modern phraseology.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went quietly about his ordinary work, in contrast with his daring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brother's escapades and unsettledness.</w:t>
      </w:r>
    </w:p>
    <w:p w14:paraId="5FDF0BB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66EA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two types are intensified by civilisation, and the antagonism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them increased. City life tends to produce Jacobs, and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Esaus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escape from it as soon as they can. But Jacob had the vices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well as the virtues of his qualities. He was orderly and domestic,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was tricky, and keenly alive to his own interest. He was persevering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almost dogged in his tenacity of purpose, but he was not above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taking mean advantages and getting at his ends by miry roads.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love for his brother, in whom he saw an obstacle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ambition. He had the virtues and vices of the commercial spirit.</w:t>
      </w:r>
    </w:p>
    <w:p w14:paraId="0FB6154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F56A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we judge the two men wrongly if we let ourselves be fascinated,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Isaac was, by Esau, and forget that the superficial attractions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 cover a core worthy of disapprobation. They are crude judges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character who prefer the type of man who spurns the restraints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patient industry and order; and popular authors, who make their heroes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 of such, err in taste no less than in morals. There is a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unwholesome kind of literature, which is devoted to glorifying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Esaus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as fine fellows,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with spirit, generosity, and noble carelessness,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whereas at bottom they are governed by animal impulses, and incapable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estimating any good which does not appeal to sense, and that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once.</w:t>
      </w:r>
    </w:p>
    <w:p w14:paraId="0CD7E415" w14:textId="57BF82D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D278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great lesson of this story lies on its surface. It is the folly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 of buying present gratification of appetite or sense at the price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giving up far greater future good. The details are picturesquely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told. Esau's eagerness, stimulated by the smell of the mess of lentils,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strikingly expressed in the Hebrew: Let me devour, I pray thee,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red, that red there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no sin to be hungry, but to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appetite speak so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clamorously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indicates feeble self-control. Jacob's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coolness is an unpleasant foil to Esau's impatience, and his cautious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bargaining, before he will sell what a brother would have given, shows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mean soul, without generous love to his own flesh and blood. Esau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lets one ravenous desire hide everything else from him. He wants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pottage which smokes there, and that one poor dish is for the moment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more to him than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and any future good. Jacob knows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changeableness of Esau's character, and is well aware that a hungry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promise anything, and, when fed, will break his promise as easily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he made it.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makes Esau swear; and Esau will do that,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anything asked. He gets his meal. The story graphically describes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greedy relish with which he ate, the short duration of his enjoyment,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dark meaning of the seemingly insignificant event, by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accumulation of verbs, He did eat and drink, and rose up and went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way: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Esau despised 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638286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2497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Now we may learn, first, how profound an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influence small temptations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yielded to, may exert on a life.</w:t>
      </w:r>
    </w:p>
    <w:p w14:paraId="3EF4424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9823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Many scoffs have been directed against this story, as if it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unworthy of credence that eating a dish of lentils should have shaped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life of a man and of his descendants. But is it not always the case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trifles turn out to be determining points? Hinges are very small,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compared with the doors which move on them. Most lives are moulded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insignificant events. No temptation is small, for no sin is small;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the occasion of yielding to sense and the present is insignificant,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yielding is not so.</w:t>
      </w:r>
    </w:p>
    <w:p w14:paraId="0947B90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58152" w14:textId="27DFC80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main lesson is, as already noted, the madness of flinging away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greater future good for present gratifications of sense. One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suppose that the spiritual side of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in the thoughts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either brother. Esau and Jacob alike regarded it only as giving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headship of the family. It was merely the right of succession,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certain material accompanying advantages, which Jacob coveted and Esau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parted with. But even in regard to merely worldly objects, the man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 for only the present moment is distinctly beneath him who lives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future good, however material it may be. Whoever subordinates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present, and is able steadily to set before himself a remote object,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which he is strong enough to subdue the desire of immediate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gratifications of any sort, is, in so far, better than the man who,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a savage or an animal, lives only for the instant.</w:t>
      </w:r>
    </w:p>
    <w:p w14:paraId="4A11754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F24F9" w14:textId="14A5BF1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highest form of that nobility is when time is clearly seen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lackey to eternity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life's aims are determined with supreme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reference to the future beyond the grave. But how many of us are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 doing exactly as Esau did--flinging away a great future for a small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present! A man who lives only for such ends as may be attained on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side of the grave is as profane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person as Esau, and despises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as truly. He knew that he was hungry, and that lentil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porridge was good,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good shall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do me?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failed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the effort of mind and imagination needed in order to realise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of the kind of good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could appreciate it would do to him.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smell of the smoking food was more to him than far greater good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could only appreciate by an effort. A sixpence held close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eye can shut out the sun. Resolute effort is needed to prevent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small, intrusive present from blotting out the transcendent greatness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final future. And for lack of such effort men by the thousand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fling themselves away.</w:t>
      </w:r>
    </w:p>
    <w:p w14:paraId="384857F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A1371" w14:textId="46AD84B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To sell a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for a bowl of lentils was plain folly. But is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wiser to sell the blessedness and peace of communion with God here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heaven hereafter for anything that earth can yield to sense or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soul? How many shrewd men of the highest commercial standing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making as bad a bargain as Esau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s! The pottage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hot and comforting,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it is soon eaten; and when the bowl is empty, and the sense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hunger comes back in an hour or two, the transaction does not look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quite as advantageous as it did. Esau had many a minute of rueful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meditation on his bad bargain before he in vain besought his father's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blessing. And suspicions of the folly of their choice are apt to haunt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who prefer the present to the future, even before the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becomes the present, and the folly is manifest. What doth it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profit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to gain the whole world, and forfeit his life?'</w:t>
      </w:r>
    </w:p>
    <w:p w14:paraId="1A52E7A9" w14:textId="1EE2B7D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66F3C" w14:textId="226D2FA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 character like Esau's, though it has many fine possibilities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it, and attracts liking, is really of a low type, and may very easily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slide into depths of degrading sensualism, and be dead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nobleness. Enterprise, love of stirring life, impatience of dull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plodding, are natural to young lives. Unregulated, impulsive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characters, who live for the moment, and are very sensitive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material delights, have often an air of generosity and joviality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hides their essential baseness; for it is base to live for flesh,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either in more refined or more frankly coarse forms. It is base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incapable of seeing an inch beyond the present. It is base to despise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good that cannot minister to fleeting lusts or fleshly pleasures,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to say of high thought, of ideal aims of any sort, and most of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say of religion,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good will it do me?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estimate such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by the standard of gross utility is like weighing diamonds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grocers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scales. They will do very well for sugar, but not for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stones. The sacred things of life are not those which do what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Esaus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recognise as good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have another purpose, and are valuable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ends. Let us take heed, then, that we estimate things according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their true relative worth; that we live, not for to-day, but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eternity; and that we suppress all greedy cravings. If we do not,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profane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persons like Esau, who for one morsel of meat sold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1CAD650" w14:textId="6D8CAC6D" w:rsidR="00990913" w:rsidRDefault="009909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FCAFB" w14:textId="00DAE2EB" w:rsidR="00990913" w:rsidRDefault="009909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091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2837BE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2021-10-28T09:02:00Z</dcterms:modified>
</cp:coreProperties>
</file>