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64B2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B78D868" w14:textId="09F4FFBE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685373">
        <w:rPr>
          <w:b/>
          <w:sz w:val="32"/>
          <w:u w:val="single"/>
        </w:rPr>
        <w:t>47</w:t>
      </w:r>
      <w:r>
        <w:rPr>
          <w:b/>
          <w:sz w:val="32"/>
          <w:u w:val="single"/>
        </w:rPr>
        <w:t xml:space="preserve">. </w:t>
      </w:r>
      <w:r w:rsidRPr="00FD0D71">
        <w:rPr>
          <w:b/>
          <w:sz w:val="32"/>
          <w:u w:val="single"/>
        </w:rPr>
        <w:t>THE</w:t>
      </w:r>
      <w:r>
        <w:rPr>
          <w:b/>
          <w:sz w:val="32"/>
          <w:u w:val="single"/>
        </w:rPr>
        <w:t xml:space="preserve"> </w:t>
      </w:r>
      <w:r w:rsidR="00685373">
        <w:rPr>
          <w:b/>
          <w:sz w:val="32"/>
          <w:u w:val="single"/>
        </w:rPr>
        <w:t>HANDS OF THE MIGHTY GOD OF JACOB</w:t>
      </w:r>
      <w:r>
        <w:rPr>
          <w:b/>
          <w:sz w:val="32"/>
          <w:u w:val="single"/>
        </w:rPr>
        <w:t xml:space="preserve"> by ALEXANDER MACLAREN</w:t>
      </w:r>
    </w:p>
    <w:p w14:paraId="7612DC27" w14:textId="71E37EBA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85373" w:rsidRPr="00685373">
        <w:rPr>
          <w:rFonts w:cstheme="minorHAnsi"/>
          <w:i/>
          <w:sz w:val="24"/>
          <w:szCs w:val="24"/>
          <w:lang w:val="en-US"/>
        </w:rPr>
        <w:t>The archers shot at him, but his bow abode in strength, and the arms of his hands were made strong by the hands of the mighty God of Jacob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C94C438" w14:textId="56374619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685373">
        <w:rPr>
          <w:rFonts w:cstheme="minorHAnsi"/>
          <w:i/>
          <w:sz w:val="24"/>
          <w:szCs w:val="24"/>
          <w:lang w:val="en-US"/>
        </w:rPr>
        <w:t>49</w:t>
      </w:r>
      <w:r>
        <w:rPr>
          <w:rFonts w:cstheme="minorHAnsi"/>
          <w:i/>
          <w:sz w:val="24"/>
          <w:szCs w:val="24"/>
          <w:lang w:val="en-US"/>
        </w:rPr>
        <w:t>:</w:t>
      </w:r>
      <w:r w:rsidR="00685373">
        <w:rPr>
          <w:rFonts w:cstheme="minorHAnsi"/>
          <w:i/>
          <w:sz w:val="24"/>
          <w:szCs w:val="24"/>
          <w:lang w:val="en-US"/>
        </w:rPr>
        <w:t>23-24</w:t>
      </w:r>
    </w:p>
    <w:p w14:paraId="0D38B4B6" w14:textId="7C90610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E61C5B" w14:textId="60F419F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These picturesque words are part of what purports to be one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oldest pieces of poetry in the Bible--the dying Jacob's prophetic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blessing on his sons. Of these sons there are two over whom his heart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seems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especially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to pour itself--Judah the ancestor of the royal tribe,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Joseph. The future fortunes of their descendants are painted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most glowing colours. And of these two, the blessing on the son who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dead and is alive again, who was lost and is found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the fuller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tender desire and glad prediction. The words of our text are probably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be taken as prophecy, not as history--as referring to the future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conflicts and victories of the tribe, not to the past trials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triumphs of its father. But be that as it may, they contain, in most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vivid metaphor, the earliest utterance of a very familiar truth.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the first hint of that thought which is caught up and expanded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many a later saying of psalmist, and prophet, and apostle. We hear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their echoes in the great song ascribed to David in the day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Lord delivered him from the hand of all his enemies, and from the hand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Saul</w:t>
      </w:r>
      <w:r w:rsidR="00685373">
        <w:rPr>
          <w:rFonts w:asciiTheme="minorHAnsi" w:hAnsiTheme="minorHAnsi" w:cs="Courier New"/>
          <w:sz w:val="22"/>
          <w:szCs w:val="22"/>
        </w:rPr>
        <w:t>:</w:t>
      </w:r>
      <w:r w:rsidRPr="00A47A37">
        <w:rPr>
          <w:rFonts w:asciiTheme="minorHAnsi" w:hAnsiTheme="minorHAnsi" w:cs="Courier New"/>
          <w:sz w:val="22"/>
          <w:szCs w:val="22"/>
        </w:rPr>
        <w:t xml:space="preserve"> 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teacheth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my hands to war, so that a bow of steel is broken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mine arms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the idea receives its fullest carrying out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noblest setting forth, in the trumpet-call of the apostle, who had seen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formidable weapons and a more terrible military discipline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Rome's legions than Jacob knew, and who pressed them into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stimulating call: Be strong in the Lord, and in the power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might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Put on the whole armour of God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Strength for conflict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contact with the strength of God is the common thought of all these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passages--a very familiar thought, which may perhaps be freshened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by the singular intensity with which this metaphor of our text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presents it. Look at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picture.--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Here stands the solitary man, ringed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round by enemies full of bitter hate. Their arrows are 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string, their bows drawn to the ear. The shafts fly thick, and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have whizzed past him, and he can be seen again, he stands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unharmed, grasping his unbroken bow. The assault has shivered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weapon, has given no wound. He has been able to stand in the evil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day--and look! a pair of great, gentle, strong hands are laid upon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hands and arms, and strength passes into his feebleness from the touch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hands of the mighty God of Jacob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enemy have two,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one, to reckon with. By the side of the hunted man stands a mighty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figure, and it is His strength, not the mortal's impotence, that has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overcome. Some dream of such divine help in the struggle of battle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has floated through the minds, and been enshrined in the legends,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many people, as when the panoplied Athene has been descried leading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Grecian armies, or, through the dust of conflict, the gleaming armour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white horses of the Twin Brethren were seen far in advance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armies of Rome. But the dream is for us a reality. It is true that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 not to warfare at our own charges, nor by our own strength. If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love Him and try to make a brave stand against our own evil, and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strike a manful blow for God in this world, we shall not have to bear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brunt alone. Remember he who fights for God never fights without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God.</w:t>
      </w:r>
    </w:p>
    <w:p w14:paraId="2E966D62" w14:textId="2A82220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DA89BA" w14:textId="0CC22FB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is a strange story in a later book of Scripture, which almost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reads as if it had been modelled on some reminiscence of these words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dying Jacob--and is, at any rate, a remarkable illustration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them. The kingdom of Israel, of which the descendants of Joseph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most conspicuous part, was in the very crisis and agony of one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Syrian wars. Its principal human helper was fallen sick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sickness whereof he died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to his death-bed came, in a passion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perplexity and despair, the irresolute weakling who was then king,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bewailing the impending withdrawal of the nation's best defence.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dying Elisha, with curt authority, pays no heed to the tears of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Joash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bids him take bow and arrows. And he said to the king of Israel,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Put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thine hand upon the bow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 xml:space="preserve">and he put his hand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upon it; and Elisha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put his hands upon the king's hands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Then, when the thin, wasted,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transparent fingers of the old man were thus laid, guiding and infusing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strength, by a strange paradox, into the brown, muscular hands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young king, he tells him to open the casement that looked eastward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towards the lands of the enemy, and, as the blinding sunshine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warm air streamed into the sick-chamber, he bids him draw the bow.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was obeyed, and, as the arrow whizzed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Jordanwards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the dying prophet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followed its flight with words brief and rapid like it, the arrow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Lord's deliverance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Here we have all the elements of our text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singularly repeated--the dying seer, the king the representative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Joseph in the royal dignity to which his descendants have come,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arrows and the bow, the strength for conflict by the touch of hands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had the strength of God in them. The lesson of that paradox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dying gave strength to the living, the feeble to the strong,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old one which is ever new, that mere human power is weakness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is strongest, and that power drawn from God is omnipotent when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seems weakest. And the further lesson is the lesson of our text,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hands are then strengthened, when His hands are laid upon them,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whom it is written: Thou hast a mighty arm: strong is Thy hand,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high is Thy right hand.</w:t>
      </w:r>
    </w:p>
    <w:p w14:paraId="101E9E39" w14:textId="31C3242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E28708" w14:textId="3EAD6D4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As a father in old days might have taken his little boy out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butts, and put a bow into his hand, and given him his first lesson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archery, directing his unsteady aim by his own firmer finger,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lending the strength of his wrist to his child's feebler pull, so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does with us. The sure, strong hand is laid on ours, and is profitable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direct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 wisdom not our own is ever at our side, and ready for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service. We but dimly perceive the conditions of the conflict,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mark at which we should aim is ever apt to be obscured to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perceptions. But in all cases where conscience is perplexed, or where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judgment is at fault, we may, if we will, have Him for our teacher.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when we know not where to strike the foes that seem invulnerable,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 the warrior who was dipped in the magic stream, or clothed in mail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impenetrable as rhinoceros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hide, He will make us wise to know the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spot where a wound is fatal. We shall not need to fight as he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beats the air; to strike at random; or to draw our bow at a venture,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will let Him guide us.</w:t>
      </w:r>
    </w:p>
    <w:p w14:paraId="3BF73DB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62FC07" w14:textId="6D5293D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Or if ever the work be seen clearly enough, but our poor hands cannot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take aim for very trembling, or shoot for fear of striking something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very dear to us, He will steady our nerves and make our aim sure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true. We have often, in our fight with ourselves, and in our struggle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get God's will done in the world, to face as cruel a perplexity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father who had to split the apple on his son's head. The evil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against which we have to contend is often so closely connected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things very precious to us, that it is hard to smite the one when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such danger of grazing the other. Many a time our tastes,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likings, our prejudices, our hopes, our loves, make our sight dim,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pulses too tumultuous to allow of a good, long, steady gaze and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certain aim. It is hard to keep the arrow's point firm when the heart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throbs and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hand shakes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. But in all such difficult times He is ready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help us. Behold, we know not what to do, but our eyes are upon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is a prayer never offered in vain.</w:t>
      </w:r>
    </w:p>
    <w:p w14:paraId="7D54537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6B3BEA" w14:textId="6950355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word that is here rendered made strong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might be translated made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pliable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or flexible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conveying the notion of deftness and dexterity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rather than that of simple strength. It is practised strength that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give, the educated hand and arm, masters of the manipulation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weapon. The stiffness and clumsiness of our handling, the obstinate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rigidity as well as the throbbing feebleness of our arms, the dimness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our sight, may all be overcome. At His touch the raw recruit is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disciplined veteran; the prophet who cannot speak because he is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child, gifted with a mouth and wisdom which all the adversaries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be able to gainsay nor to resist. Do not be disheartened by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inexperience, or by your ignorance; but as the prophet said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young king, Take the bow and shoot. God's strong hand will hold yours,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arrow will fly true.</w:t>
      </w:r>
    </w:p>
    <w:p w14:paraId="00550F4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E6294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strong hand is laid on ours, and lends its weight to our feeble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pull. The bow is often too heavy for us to bend, but we do not need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strain our strength in the vain attempt to do it alone. Tasks seem too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much for us. The pressure of our daily work overwhelms us. The burden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our daily anxieties and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sorrows is too much. Some huge obstacle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starts up in our path. Some great sacrifice for truth, honour, duty,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we feel we cannot make, is demanded of us. Some daring defiance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some evil, which has caught us in its toils, or which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unfashionable to fight against, seems laid upon us. We cannot rise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height of the occasion, or bring ourselves to the wrench that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required. Or the wearing recurrence of monotonous duties seems to take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ail freshness out of our lives, and all spring out of ourselves; and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ready to give over struggling any more, and let ourselves drift.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 we not feel that large hand laid on ours; and does not power,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other than our own, creep into our numb and relaxed fingers? Yes,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if we will let Him. His strength is made perfect in our weakness;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every man and woman who will make life a noble struggle against evil,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vanity, or sin, may be very sure that God will direct and strengthen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their hands to war, and their fingers to fight.</w:t>
      </w:r>
    </w:p>
    <w:p w14:paraId="6A01F49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CAFF4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the remarkable metaphor of the text not only gives the fact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divine strength being bestowed, but also the manner of the gift. What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boldness of reverent familiarity there is in that symbol of the hands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God laid on the hands of the man! How strongly it puts the contact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between us and Him as the condition of our reception of power from Him!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true touch, as of hand to hand, conveys the grace. It is as when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prophet laid himself down with his warm lip on the dead boy's cold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mouth, and his heart beating against the still heart of the corpse,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till the life passed into the clay, and the lad lived. So, if we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say it, our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Quickener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bends Himself over all our deadness, and by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own warmth reanimates us.</w:t>
      </w:r>
    </w:p>
    <w:p w14:paraId="5C530829" w14:textId="09B3EE3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B1441B" w14:textId="1BA6464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Perhaps this same thought is one of the lessons which we are meant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learn from the frequency with which our Lord wrought His miracles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healing by the touch of His hand. Come and lay Thy hand on him, and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live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He put forth His hand and touched him, and said,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will, be thou clean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Many said, He is dead; but Jesus took him by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hand and lifted him up, and he arose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touch of His hand is healing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life. The touch of our hands is faith. In the mystery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incarnation, in the flow of His sympathy, in the forth-putting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power, He lays hold not on angels, but He lays hold on the seed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Abraham. By our lowly trust, by the forth-putting of our desires,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stretch lame hands of faith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and, blessed be God! we do not grope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we grasp His strong hand and are held up.</w:t>
      </w:r>
    </w:p>
    <w:p w14:paraId="583E60B7" w14:textId="76AEDC6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8E8172" w14:textId="3557447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contact of our spirits with His Spirit is a contact far more real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the touch of earthly hands that grasp each other closest. There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 some film of atmosphere between the palms. But he that is joined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 Lord is one spirit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he that clasps Christ's outstretched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hand of help with his outstretched hand of weakness, holds Him with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closeness to which all unions of earth are gaping gulfs of separation.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 remember how Mary cast herself at Christ's feet on the resurrection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morning, and would have flung her arms round them in the passion of 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joy. The calm word which checked her has a wonderful promise in it.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Touch me not, for I am not yet ascended to my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plainly leading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 inference, When I am ascended, then you may touch 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touch will be more reverent, more close, more blessed, than 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clasping of His feet, even with such loving hands, and is possible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all for evermore.</w:t>
      </w:r>
    </w:p>
    <w:p w14:paraId="369DA96C" w14:textId="6C111E7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08D0B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Nothing but such contact will give us strength for conflict and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conquest. And the plain lesson therefore is--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see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to it,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contact is not broken by you. Put away the metaphor, and the simple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English of the advice is just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this:--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First, live in the desire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confidence of His help in all your need, of His strength as all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power. As a part of that confidence--its reverse and under side, so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speak--cherish the profound sense of your own weakness.</w:t>
      </w:r>
    </w:p>
    <w:p w14:paraId="4EE2BED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3D2387" w14:textId="22202ECB" w:rsidR="003F2468" w:rsidRDefault="000954CE" w:rsidP="0068537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our own strength we nothing can;</w:t>
      </w:r>
    </w:p>
    <w:p w14:paraId="3E88BA59" w14:textId="4476251F" w:rsidR="003F2468" w:rsidRDefault="000954CE" w:rsidP="0068537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Full soon were we down-ridden</w:t>
      </w:r>
      <w:r w:rsidR="00783967">
        <w:rPr>
          <w:rFonts w:asciiTheme="minorHAnsi" w:hAnsiTheme="minorHAnsi" w:cs="Courier New"/>
          <w:sz w:val="22"/>
          <w:szCs w:val="22"/>
        </w:rPr>
        <w:t>--</w:t>
      </w:r>
    </w:p>
    <w:p w14:paraId="2B9F4120" w14:textId="47A6708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D835EB" w14:textId="77777777" w:rsidR="00685373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as Luther has taught us to sing. Let there be a constant renewal,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midst of your duties and trials, of that conscious dependence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feeling of insufficiency. Stretch out the empty hands to Him in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desire and hope, which, spoken or silent, is prayer. Keep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communications open, by which His strength flows into your souls. Let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 not be choked with self-confidence, with vanities, with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rubbish of your own nature, or of the world. Do not twitch away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hands from under the strong hands that are laid so gently upon them.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let Him cover, direct, cherish, and strengthen your poor fingers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till they are strong and nimble for all your work and warfare. If you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 into the fight trusting to your own wit and wisdom, to the vigour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your own arm, or the courage of your own heart, that very foolhardy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confidence is itself defeat, for it is sin as well as folly,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nothing can come of it but utter collapse and disaster. But if you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go to your daily fight with yourself and the world, with your hand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grasping God's hand, you will be able to withstand in the evil day,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having done all, to stand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enemies may compass you about like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bees, but in the name of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Lord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you can destroy them. Their arrows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fly thick enough to darken the sun, but, as the proud old boast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it, then we can fight in the shade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when their harmless points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buried themselves in the ground, you will stand unhurt,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unshivered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bow ready for the next assault, and your hands made strong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the hands of the mighty God of Jacob. In all these things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than conquerors, through Him that loved us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473BE713" w14:textId="77777777" w:rsidR="00685373" w:rsidRDefault="0068537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4C17A2" w14:textId="77777777" w:rsidR="00685373" w:rsidRDefault="0068537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C895B9" w14:textId="2F843C9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F2468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1B4806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2021-10-28T09:14:00Z</dcterms:modified>
</cp:coreProperties>
</file>