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78C3" w14:textId="77777777" w:rsidR="00734B24" w:rsidRPr="00B22470" w:rsidRDefault="00734B24" w:rsidP="00734B2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7F4BCD0" w14:textId="77777777" w:rsidR="00734B24" w:rsidRPr="00B22470" w:rsidRDefault="00734B24" w:rsidP="00734B2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ISAIAH-002. THE </w:t>
      </w:r>
      <w:r w:rsidR="0086602D">
        <w:rPr>
          <w:b/>
          <w:sz w:val="32"/>
          <w:u w:val="single"/>
        </w:rPr>
        <w:t>STUPIDITY OF GODLESSNESS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FC4797" w14:textId="77777777" w:rsidR="00734B24" w:rsidRPr="005736A5" w:rsidRDefault="00734B24" w:rsidP="00734B2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6602D" w:rsidRPr="0086602D">
        <w:rPr>
          <w:rFonts w:cstheme="minorHAnsi"/>
          <w:i/>
          <w:sz w:val="24"/>
          <w:szCs w:val="24"/>
          <w:lang w:val="en-US"/>
        </w:rPr>
        <w:t xml:space="preserve">The ox </w:t>
      </w:r>
      <w:proofErr w:type="spellStart"/>
      <w:r w:rsidR="0086602D" w:rsidRPr="0086602D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86602D" w:rsidRPr="0086602D">
        <w:rPr>
          <w:rFonts w:cstheme="minorHAnsi"/>
          <w:i/>
          <w:sz w:val="24"/>
          <w:szCs w:val="24"/>
          <w:lang w:val="en-US"/>
        </w:rPr>
        <w:t xml:space="preserve"> his owner, and the ass his master's crib: but Israel doth not know, </w:t>
      </w:r>
      <w:proofErr w:type="gramStart"/>
      <w:r w:rsidR="0086602D" w:rsidRPr="0086602D">
        <w:rPr>
          <w:rFonts w:cstheme="minorHAnsi"/>
          <w:i/>
          <w:sz w:val="24"/>
          <w:szCs w:val="24"/>
          <w:lang w:val="en-US"/>
        </w:rPr>
        <w:t>My</w:t>
      </w:r>
      <w:proofErr w:type="gramEnd"/>
      <w:r w:rsidR="0086602D" w:rsidRPr="0086602D">
        <w:rPr>
          <w:rFonts w:cstheme="minorHAnsi"/>
          <w:i/>
          <w:sz w:val="24"/>
          <w:szCs w:val="24"/>
          <w:lang w:val="en-US"/>
        </w:rPr>
        <w:t xml:space="preserve"> people doth not consider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531F07" w14:textId="77777777" w:rsidR="00734B24" w:rsidRDefault="00734B24" w:rsidP="00734B2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86602D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:3</w:t>
      </w:r>
    </w:p>
    <w:p w14:paraId="56DA521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8B4034" w14:textId="7DA174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primarily an indictment against Israel, but it touches us all.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Doth not know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has no familiar acquaintance with; doth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consider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i.e. frivolously ignores, never meditates on.</w:t>
      </w:r>
    </w:p>
    <w:p w14:paraId="492ABF3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F58C67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I. This is a common attitude of mind towards God.</w:t>
      </w:r>
    </w:p>
    <w:p w14:paraId="7217F77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7DD5AB" w14:textId="137FCA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Blank indifference towards Him is far more frequent than conscious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hostility. Take a hundred men at random as they hurry through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streets, and how many of them would have to acknowledge that no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God had crossed their minds for days or months? So far as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concerned, either in regard to their thoughts or actions, He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superfluous hypothesis.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men are not conscious of rebellion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against Him, and to charge them with it does not rouse conscience,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cannot but plead guilty to this indictment, God is not in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thoughts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227ACC9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06F9DE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II. This attitude is strange and unnatural.</w:t>
      </w:r>
    </w:p>
    <w:p w14:paraId="12ACAB0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7638B" w14:textId="77777777" w:rsidR="00A026EA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a man should be able to forget God, and live as if there were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Being, is strange. It is one instance of that awful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ignoring the most important subjects, of which every life affords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and tragic instances. It seems as if we had above us an opium sky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rains down soporifics, go that we are fast asleep to all that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most concerns us to wake to. But still stranger is it that, having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 of attending or not attending to subjects, we should so commonly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exercise it on this subject. For, as the ox that knows the hand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feeds him, and the ass that makes for his master's crib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sure of fodder and straw, might teach us, the stupidest brute has sense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enough to recognise who is kind to him, or has authority over him,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 he can find what he needs. The godless man descends below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animals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level. And to ignore Him is intensely stupid. But it is worse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than foolish, for </w:t>
      </w:r>
    </w:p>
    <w:p w14:paraId="442E0756" w14:textId="77777777" w:rsidR="00A026EA" w:rsidRDefault="00A026EA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98B7A" w14:textId="16C2A484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III. This attitude is voluntary and criminal.</w:t>
      </w:r>
    </w:p>
    <w:p w14:paraId="25D884B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6724B5" w14:textId="02C0340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Though there is not conscious hostility in it, the root of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subconscious sense of discordance with God and of antagonism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will and the man's When we are quite sure that we love another,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hearts beat in accord and wills go out towards the same things,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 not need to make efforts to think of that other, but our minds turn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towards him or her as to a home, whenever released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holding-back force of necessary occupations. If we love God, and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will set to do His will, our thoughts will fly to Him, as doves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windows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5F82C9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D45C6D" w14:textId="7B094D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fed by preoccupation of thought with other things. We have but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certain limited amount of energy of thought or attention, and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waste it, as much as most of us do, on things seen and temporal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none left for the unseen realities and the God who is eternal,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invisible.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often reinforced by theoretical uncertainty,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sometimes real, often largely unreal. But after all, the true basis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is, what Paul gives as its cause, they did not like to retain God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knowledge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9EA8FD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C5D67" w14:textId="7BF2F23C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criminality of this indifference! It is heartlessly ungrateful.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Dogs lick the hand that feeds them; ox and ass in their dull 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recognise something almost like obligation arising from benefits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care. No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ingratitude is meaner and baser than that of which we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guilty, if we do not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requite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Him in whose hands our breath is,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are all our ways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by even one thankful heart-throb or one word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shaped out of the breath that He gives.</w:t>
      </w:r>
    </w:p>
    <w:p w14:paraId="17B82AC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D355D" w14:textId="77777777" w:rsidR="00353293" w:rsidRPr="00A026EA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026EA">
        <w:rPr>
          <w:rFonts w:asciiTheme="minorHAnsi" w:hAnsiTheme="minorHAnsi" w:cs="Courier New"/>
          <w:b/>
          <w:bCs/>
          <w:sz w:val="22"/>
          <w:szCs w:val="22"/>
        </w:rPr>
        <w:t>IV. This attitude is fatal.</w:t>
      </w:r>
    </w:p>
    <w:p w14:paraId="2004DEF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B43583" w14:textId="77777777" w:rsidR="00803E2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separates us from God, and separation from Him is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definition of Death. A God of whom we never think is all the same to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 God who does not exist. Strike God out of a life, and you strike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sun out of the system, and wrap all in darkness and weltering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chaos. This is life eternal, to know Thee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but if Israel doth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Israel has slain itself.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14F2554C" w14:textId="77777777" w:rsidR="00803E23" w:rsidRDefault="00803E2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0C299" w14:textId="77777777" w:rsidR="00803E23" w:rsidRDefault="00803E2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BEFC1" w14:textId="77777777" w:rsidR="00803E23" w:rsidRDefault="00803E2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03E2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03E23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2021-11-08T10:58:00Z</dcterms:modified>
</cp:coreProperties>
</file>