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76202" w14:textId="77777777" w:rsidR="00734B24" w:rsidRPr="00B22470" w:rsidRDefault="00734B24" w:rsidP="00734B24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4FC7D6AB" w14:textId="1D538DEE" w:rsidR="00734B24" w:rsidRPr="00B22470" w:rsidRDefault="00734B24" w:rsidP="00734B24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ISAIAH-017. THE </w:t>
      </w:r>
      <w:r w:rsidR="00302E94">
        <w:rPr>
          <w:b/>
          <w:sz w:val="32"/>
          <w:u w:val="single"/>
        </w:rPr>
        <w:t>FEAST ON THE SACRIFICE b</w:t>
      </w:r>
      <w:r>
        <w:rPr>
          <w:b/>
          <w:sz w:val="32"/>
          <w:u w:val="single"/>
        </w:rPr>
        <w:t>y ALEXANDER MACLAREN</w:t>
      </w:r>
    </w:p>
    <w:p w14:paraId="40834632" w14:textId="67B76BC9" w:rsidR="00734B24" w:rsidRPr="005736A5" w:rsidRDefault="00734B24" w:rsidP="00734B24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302E94" w:rsidRPr="00302E94">
        <w:rPr>
          <w:rFonts w:cstheme="minorHAnsi"/>
          <w:i/>
          <w:sz w:val="24"/>
          <w:szCs w:val="24"/>
          <w:lang w:val="en-US"/>
        </w:rPr>
        <w:t>And in this mountain shall the Lord of hosts make unto all people a feast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0728D179" w14:textId="17EE0212" w:rsidR="00734B24" w:rsidRDefault="00734B24" w:rsidP="00734B24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Isaiah </w:t>
      </w:r>
      <w:r w:rsidR="00302E94">
        <w:rPr>
          <w:rFonts w:cstheme="minorHAnsi"/>
          <w:i/>
          <w:sz w:val="24"/>
          <w:szCs w:val="24"/>
          <w:lang w:val="en-US"/>
        </w:rPr>
        <w:t>25</w:t>
      </w:r>
      <w:r>
        <w:rPr>
          <w:rFonts w:cstheme="minorHAnsi"/>
          <w:i/>
          <w:sz w:val="24"/>
          <w:szCs w:val="24"/>
          <w:lang w:val="en-US"/>
        </w:rPr>
        <w:t>:</w:t>
      </w:r>
      <w:r w:rsidR="00302E94">
        <w:rPr>
          <w:rFonts w:cstheme="minorHAnsi"/>
          <w:i/>
          <w:sz w:val="24"/>
          <w:szCs w:val="24"/>
          <w:lang w:val="en-US"/>
        </w:rPr>
        <w:t>6</w:t>
      </w:r>
    </w:p>
    <w:p w14:paraId="43F8B240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4113BA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There is here a reference to Sinai, where a feast followed the vision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God. It was the sign of covenant, harmony, and relationship, and was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furnished by a sacrifice.</w:t>
      </w:r>
    </w:p>
    <w:p w14:paraId="5A9E7A1F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BFCFE8" w14:textId="77777777" w:rsidR="00353293" w:rsidRPr="00302E94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02E94">
        <w:rPr>
          <w:rFonts w:asciiTheme="minorHAnsi" w:hAnsiTheme="minorHAnsi" w:cs="Courier New"/>
          <w:b/>
          <w:bCs/>
          <w:sz w:val="22"/>
          <w:szCs w:val="22"/>
        </w:rPr>
        <w:t>I. The General Ideas contained in this Image of a Feast.</w:t>
      </w:r>
    </w:p>
    <w:p w14:paraId="3597A630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CF4E0A" w14:textId="3C6C722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We meet it all through Scripture; it culminates in Christ's parables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in the Marriage Supper of the Lamb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4CF19DDD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420505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 xml:space="preserve">In the image are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suggested:-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>-</w:t>
      </w:r>
    </w:p>
    <w:p w14:paraId="3BC77393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A99176" w14:textId="77777777" w:rsidR="00353293" w:rsidRPr="00353293" w:rsidRDefault="00EB1F93" w:rsidP="00302E94">
      <w:pPr>
        <w:pStyle w:val="PlainText"/>
        <w:numPr>
          <w:ilvl w:val="0"/>
          <w:numId w:val="3"/>
        </w:numPr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Free familiarity of access, fellowship, and communion with Him.</w:t>
      </w:r>
    </w:p>
    <w:p w14:paraId="79E3ACF0" w14:textId="77777777" w:rsidR="00353293" w:rsidRPr="00353293" w:rsidRDefault="00EB1F93" w:rsidP="00302E94">
      <w:pPr>
        <w:pStyle w:val="PlainText"/>
        <w:numPr>
          <w:ilvl w:val="0"/>
          <w:numId w:val="3"/>
        </w:numPr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Abundant Supply of all wants and desires.</w:t>
      </w:r>
    </w:p>
    <w:p w14:paraId="5ED4AF12" w14:textId="77777777" w:rsidR="00353293" w:rsidRPr="00353293" w:rsidRDefault="00EB1F93" w:rsidP="00302E94">
      <w:pPr>
        <w:pStyle w:val="PlainText"/>
        <w:numPr>
          <w:ilvl w:val="0"/>
          <w:numId w:val="3"/>
        </w:numPr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Festal Joy.</w:t>
      </w:r>
    </w:p>
    <w:p w14:paraId="4B7729DD" w14:textId="77777777" w:rsidR="00353293" w:rsidRPr="00353293" w:rsidRDefault="00EB1F93" w:rsidP="00302E94">
      <w:pPr>
        <w:pStyle w:val="PlainText"/>
        <w:numPr>
          <w:ilvl w:val="0"/>
          <w:numId w:val="3"/>
        </w:numPr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Family Intercommunion.</w:t>
      </w:r>
    </w:p>
    <w:p w14:paraId="358DEA16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59A331" w14:textId="77777777" w:rsidR="00302E94" w:rsidRPr="00302E94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02E94">
        <w:rPr>
          <w:rFonts w:asciiTheme="minorHAnsi" w:hAnsiTheme="minorHAnsi" w:cs="Courier New"/>
          <w:b/>
          <w:bCs/>
          <w:sz w:val="22"/>
          <w:szCs w:val="22"/>
        </w:rPr>
        <w:t xml:space="preserve">II. The Feast follows on Sacrifice. </w:t>
      </w:r>
    </w:p>
    <w:p w14:paraId="2F1D5CE6" w14:textId="77777777" w:rsidR="00302E94" w:rsidRDefault="00302E94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5A2FED" w14:textId="04D65F94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We find that usage of a feast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following a sacrifice existing in many races and religions. It seems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witness to a widespread consciousness of sin as disturbing 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relations with God. These could be set right only by sacrifice, which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therefore must precede all joyful communion with Him.</w:t>
      </w:r>
    </w:p>
    <w:p w14:paraId="3EED5A15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A5C04E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New Testament accepts that truth and clears it from the admixture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heathenism.</w:t>
      </w:r>
    </w:p>
    <w:p w14:paraId="1BCF40A9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F06271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God provides the Sacrifice.</w:t>
      </w:r>
    </w:p>
    <w:p w14:paraId="38FD7B18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680CE0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It is not brought by man. There is no need for our efforts--no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atonement to be found by us. The sacrifice is not meant to turn aside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God's wrath.</w:t>
      </w:r>
    </w:p>
    <w:p w14:paraId="05C2E052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244F7B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Communion is possible through Christ.</w:t>
      </w:r>
    </w:p>
    <w:p w14:paraId="2C09E32C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5CDF63" w14:textId="77777777" w:rsidR="00353293" w:rsidRPr="00353293" w:rsidRDefault="00EB1F93" w:rsidP="00302E94">
      <w:pPr>
        <w:pStyle w:val="PlainText"/>
        <w:numPr>
          <w:ilvl w:val="0"/>
          <w:numId w:val="4"/>
        </w:numPr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In Him God is revealed.</w:t>
      </w:r>
    </w:p>
    <w:p w14:paraId="66700351" w14:textId="77777777" w:rsidR="00353293" w:rsidRPr="00353293" w:rsidRDefault="00EB1F93" w:rsidP="00302E94">
      <w:pPr>
        <w:pStyle w:val="PlainText"/>
        <w:numPr>
          <w:ilvl w:val="0"/>
          <w:numId w:val="4"/>
        </w:numPr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Objective hindrances are taken away.</w:t>
      </w:r>
    </w:p>
    <w:p w14:paraId="08914778" w14:textId="77777777" w:rsidR="00353293" w:rsidRPr="00353293" w:rsidRDefault="00EB1F93" w:rsidP="00302E94">
      <w:pPr>
        <w:pStyle w:val="PlainText"/>
        <w:numPr>
          <w:ilvl w:val="0"/>
          <w:numId w:val="4"/>
        </w:numPr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Subjective ones are removed.</w:t>
      </w:r>
    </w:p>
    <w:p w14:paraId="797C8142" w14:textId="77777777" w:rsidR="00353293" w:rsidRPr="00353293" w:rsidRDefault="00EB1F93" w:rsidP="00302E94">
      <w:pPr>
        <w:pStyle w:val="PlainText"/>
        <w:numPr>
          <w:ilvl w:val="0"/>
          <w:numId w:val="4"/>
        </w:numPr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Dark fears--indifference--dislike of fellowship--Sin--these make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communion with God impossible.</w:t>
      </w:r>
    </w:p>
    <w:p w14:paraId="3877B14B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D96EDF" w14:textId="045C8DB5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At Sinai the elders saw God, and did eat and drink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Here the end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preceding chapter shows the elders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gazing on the glory of Jehovah's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reign in Zion.</w:t>
      </w:r>
    </w:p>
    <w:p w14:paraId="4A7F5F0A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6DF068" w14:textId="77777777" w:rsidR="00353293" w:rsidRPr="00302E94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02E94">
        <w:rPr>
          <w:rFonts w:asciiTheme="minorHAnsi" w:hAnsiTheme="minorHAnsi" w:cs="Courier New"/>
          <w:b/>
          <w:bCs/>
          <w:sz w:val="22"/>
          <w:szCs w:val="22"/>
        </w:rPr>
        <w:t>III. The Feast consists of a Sacrifice.</w:t>
      </w:r>
    </w:p>
    <w:p w14:paraId="7BAC7D3A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4D03CC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 xml:space="preserve">Christ is the food of our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souls,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He and His work are meant to nourish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our whole being. He is the object for all our nature.</w:t>
      </w:r>
    </w:p>
    <w:p w14:paraId="5C9767F9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7CA482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Sacrifice must be incorporated with us. It is not enough that it be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offered, it must also be partaken of.</w:t>
      </w:r>
    </w:p>
    <w:p w14:paraId="43BFDC07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68D95A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Now the Sacrifice is eaten by faith, and by occupation with it of each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part of our being, according to its own proper action. Through love,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obedience, hope, desire, we may all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feed on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Jesus.</w:t>
      </w:r>
    </w:p>
    <w:p w14:paraId="7B671F3E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268DA7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Lord's Supper presents the same thoughts, under similar symbols, 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Isaiah expressed in his prophecy.</w:t>
      </w:r>
    </w:p>
    <w:p w14:paraId="68150A85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6B830A" w14:textId="77777777" w:rsidR="00302E94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Symbolically we feast on the sacrifice when we eat the Bread which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Body broken for us. But the true eating of the true sacrifice is by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faith.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Crede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et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manducasti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>--Believe, and thou hast eaten.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  </w:t>
      </w:r>
    </w:p>
    <w:p w14:paraId="6765776E" w14:textId="77777777" w:rsidR="00302E94" w:rsidRDefault="00302E94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667292" w14:textId="4B5548C2" w:rsidR="00302E94" w:rsidRDefault="00302E94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D526C0" w14:textId="093C594A" w:rsidR="001B59B8" w:rsidRDefault="001B59B8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1B59B8" w:rsidSect="00F7471A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11A3"/>
    <w:multiLevelType w:val="hybridMultilevel"/>
    <w:tmpl w:val="17D81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B7A9E"/>
    <w:multiLevelType w:val="hybridMultilevel"/>
    <w:tmpl w:val="979EF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77C04"/>
    <w:multiLevelType w:val="hybridMultilevel"/>
    <w:tmpl w:val="0D444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466BF"/>
    <w:multiLevelType w:val="hybridMultilevel"/>
    <w:tmpl w:val="ED8E0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15036"/>
    <w:multiLevelType w:val="hybridMultilevel"/>
    <w:tmpl w:val="F7E4A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C250F"/>
    <w:multiLevelType w:val="hybridMultilevel"/>
    <w:tmpl w:val="C1E28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714E1"/>
    <w:multiLevelType w:val="hybridMultilevel"/>
    <w:tmpl w:val="5D668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1377E"/>
    <w:multiLevelType w:val="hybridMultilevel"/>
    <w:tmpl w:val="4B80F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C4134"/>
    <w:multiLevelType w:val="hybridMultilevel"/>
    <w:tmpl w:val="3F702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12E0F"/>
    <w:multiLevelType w:val="hybridMultilevel"/>
    <w:tmpl w:val="6CAA3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5318F"/>
    <w:multiLevelType w:val="hybridMultilevel"/>
    <w:tmpl w:val="DE785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45F72"/>
    <w:multiLevelType w:val="hybridMultilevel"/>
    <w:tmpl w:val="AA4CA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66057"/>
    <w:multiLevelType w:val="hybridMultilevel"/>
    <w:tmpl w:val="45869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31ACD"/>
    <w:multiLevelType w:val="hybridMultilevel"/>
    <w:tmpl w:val="B0A06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23D4F"/>
    <w:multiLevelType w:val="hybridMultilevel"/>
    <w:tmpl w:val="7A50C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145CF"/>
    <w:multiLevelType w:val="hybridMultilevel"/>
    <w:tmpl w:val="99A4C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95B2A"/>
    <w:multiLevelType w:val="hybridMultilevel"/>
    <w:tmpl w:val="45AC6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C476A"/>
    <w:multiLevelType w:val="hybridMultilevel"/>
    <w:tmpl w:val="E27A0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96450"/>
    <w:multiLevelType w:val="hybridMultilevel"/>
    <w:tmpl w:val="57BE7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A1A71"/>
    <w:multiLevelType w:val="hybridMultilevel"/>
    <w:tmpl w:val="3BEAE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62CF4"/>
    <w:multiLevelType w:val="hybridMultilevel"/>
    <w:tmpl w:val="6A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4211E"/>
    <w:multiLevelType w:val="hybridMultilevel"/>
    <w:tmpl w:val="5AB4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5584D"/>
    <w:multiLevelType w:val="hybridMultilevel"/>
    <w:tmpl w:val="AD005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25E8E"/>
    <w:multiLevelType w:val="hybridMultilevel"/>
    <w:tmpl w:val="39FA7486"/>
    <w:lvl w:ilvl="0" w:tplc="A42CA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023CB"/>
    <w:multiLevelType w:val="hybridMultilevel"/>
    <w:tmpl w:val="CCF8F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F75B1"/>
    <w:multiLevelType w:val="hybridMultilevel"/>
    <w:tmpl w:val="B09E2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1047F"/>
    <w:multiLevelType w:val="hybridMultilevel"/>
    <w:tmpl w:val="50A09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76E83"/>
    <w:multiLevelType w:val="hybridMultilevel"/>
    <w:tmpl w:val="95963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C4EC9"/>
    <w:multiLevelType w:val="hybridMultilevel"/>
    <w:tmpl w:val="6F0C8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64346"/>
    <w:multiLevelType w:val="hybridMultilevel"/>
    <w:tmpl w:val="27707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16"/>
  </w:num>
  <w:num w:numId="8">
    <w:abstractNumId w:val="14"/>
  </w:num>
  <w:num w:numId="9">
    <w:abstractNumId w:val="9"/>
  </w:num>
  <w:num w:numId="10">
    <w:abstractNumId w:val="12"/>
  </w:num>
  <w:num w:numId="11">
    <w:abstractNumId w:val="24"/>
  </w:num>
  <w:num w:numId="12">
    <w:abstractNumId w:val="5"/>
  </w:num>
  <w:num w:numId="13">
    <w:abstractNumId w:val="21"/>
  </w:num>
  <w:num w:numId="14">
    <w:abstractNumId w:val="17"/>
  </w:num>
  <w:num w:numId="15">
    <w:abstractNumId w:val="22"/>
  </w:num>
  <w:num w:numId="16">
    <w:abstractNumId w:val="8"/>
  </w:num>
  <w:num w:numId="17">
    <w:abstractNumId w:val="29"/>
  </w:num>
  <w:num w:numId="18">
    <w:abstractNumId w:val="13"/>
  </w:num>
  <w:num w:numId="19">
    <w:abstractNumId w:val="27"/>
  </w:num>
  <w:num w:numId="20">
    <w:abstractNumId w:val="3"/>
  </w:num>
  <w:num w:numId="21">
    <w:abstractNumId w:val="25"/>
  </w:num>
  <w:num w:numId="22">
    <w:abstractNumId w:val="11"/>
  </w:num>
  <w:num w:numId="23">
    <w:abstractNumId w:val="15"/>
  </w:num>
  <w:num w:numId="24">
    <w:abstractNumId w:val="0"/>
  </w:num>
  <w:num w:numId="25">
    <w:abstractNumId w:val="1"/>
  </w:num>
  <w:num w:numId="26">
    <w:abstractNumId w:val="20"/>
  </w:num>
  <w:num w:numId="27">
    <w:abstractNumId w:val="28"/>
  </w:num>
  <w:num w:numId="28">
    <w:abstractNumId w:val="26"/>
  </w:num>
  <w:num w:numId="29">
    <w:abstractNumId w:val="1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1A"/>
    <w:rsid w:val="00003E0D"/>
    <w:rsid w:val="00066234"/>
    <w:rsid w:val="0009480B"/>
    <w:rsid w:val="00097C04"/>
    <w:rsid w:val="000C0175"/>
    <w:rsid w:val="001367DF"/>
    <w:rsid w:val="0014045F"/>
    <w:rsid w:val="00141796"/>
    <w:rsid w:val="0016689E"/>
    <w:rsid w:val="00196A3E"/>
    <w:rsid w:val="001A0640"/>
    <w:rsid w:val="001A7E61"/>
    <w:rsid w:val="001B59B8"/>
    <w:rsid w:val="001F4792"/>
    <w:rsid w:val="00204FBF"/>
    <w:rsid w:val="00227F38"/>
    <w:rsid w:val="00274620"/>
    <w:rsid w:val="002C1C6F"/>
    <w:rsid w:val="002C75DF"/>
    <w:rsid w:val="00302E94"/>
    <w:rsid w:val="00353293"/>
    <w:rsid w:val="004C1021"/>
    <w:rsid w:val="004E3F92"/>
    <w:rsid w:val="004E5A92"/>
    <w:rsid w:val="004F00CC"/>
    <w:rsid w:val="005648BA"/>
    <w:rsid w:val="005A2319"/>
    <w:rsid w:val="005D72C2"/>
    <w:rsid w:val="0060274E"/>
    <w:rsid w:val="00655765"/>
    <w:rsid w:val="006739B0"/>
    <w:rsid w:val="006B33BA"/>
    <w:rsid w:val="006D005F"/>
    <w:rsid w:val="006E7FC3"/>
    <w:rsid w:val="00734B24"/>
    <w:rsid w:val="00760FFE"/>
    <w:rsid w:val="007A1467"/>
    <w:rsid w:val="007B51D7"/>
    <w:rsid w:val="007D5CDC"/>
    <w:rsid w:val="007E5024"/>
    <w:rsid w:val="0081530F"/>
    <w:rsid w:val="0083710F"/>
    <w:rsid w:val="0086295F"/>
    <w:rsid w:val="0086602D"/>
    <w:rsid w:val="008B49A4"/>
    <w:rsid w:val="008E41C3"/>
    <w:rsid w:val="0091781B"/>
    <w:rsid w:val="00934583"/>
    <w:rsid w:val="00945AF3"/>
    <w:rsid w:val="00986AB1"/>
    <w:rsid w:val="0099435C"/>
    <w:rsid w:val="009F268F"/>
    <w:rsid w:val="00A026EA"/>
    <w:rsid w:val="00AB04EB"/>
    <w:rsid w:val="00AB07DC"/>
    <w:rsid w:val="00B306F0"/>
    <w:rsid w:val="00B562B5"/>
    <w:rsid w:val="00B66DEC"/>
    <w:rsid w:val="00B75FC5"/>
    <w:rsid w:val="00B979FD"/>
    <w:rsid w:val="00BE2A41"/>
    <w:rsid w:val="00C43566"/>
    <w:rsid w:val="00C50ED8"/>
    <w:rsid w:val="00CA1705"/>
    <w:rsid w:val="00CC1ADE"/>
    <w:rsid w:val="00D0720B"/>
    <w:rsid w:val="00D12359"/>
    <w:rsid w:val="00D319B1"/>
    <w:rsid w:val="00D904B1"/>
    <w:rsid w:val="00D94E2D"/>
    <w:rsid w:val="00DE096C"/>
    <w:rsid w:val="00DF16BC"/>
    <w:rsid w:val="00DF39EE"/>
    <w:rsid w:val="00E23000"/>
    <w:rsid w:val="00E37048"/>
    <w:rsid w:val="00E77B82"/>
    <w:rsid w:val="00EB1F93"/>
    <w:rsid w:val="00F7471A"/>
    <w:rsid w:val="00F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1A6E3"/>
  <w15:docId w15:val="{79659DEF-C232-4377-9F94-2E0579ED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747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471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0D782-48F6-480A-9F2E-F097B8E0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2021-11-07T17:39:00Z</dcterms:created>
  <dcterms:modified xsi:type="dcterms:W3CDTF">2021-11-08T11:10:00Z</dcterms:modified>
</cp:coreProperties>
</file>