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0281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0AFA2A" w14:textId="1F3AE3BF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ISAIAH-020. </w:t>
      </w:r>
      <w:r w:rsidR="00227F38">
        <w:rPr>
          <w:b/>
          <w:sz w:val="32"/>
          <w:u w:val="single"/>
        </w:rPr>
        <w:t>OUR STRONG CITY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D2BD4EE" w14:textId="6320B172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7F38" w:rsidRPr="00227F38">
        <w:rPr>
          <w:rFonts w:cstheme="minorHAnsi"/>
          <w:i/>
          <w:sz w:val="24"/>
          <w:szCs w:val="24"/>
          <w:lang w:val="en-US"/>
        </w:rPr>
        <w:t xml:space="preserve">In that day shall this song be sung in the land of Judah; We have a strong city; salvation will God appoint for walls and bulwarks. Open ye the gates, that the righteous nation which </w:t>
      </w:r>
      <w:proofErr w:type="spellStart"/>
      <w:r w:rsidR="00227F38" w:rsidRPr="00227F38">
        <w:rPr>
          <w:rFonts w:cstheme="minorHAnsi"/>
          <w:i/>
          <w:sz w:val="24"/>
          <w:szCs w:val="24"/>
          <w:lang w:val="en-US"/>
        </w:rPr>
        <w:t>keepeth</w:t>
      </w:r>
      <w:proofErr w:type="spellEnd"/>
      <w:r w:rsidR="00227F38" w:rsidRPr="00227F38">
        <w:rPr>
          <w:rFonts w:cstheme="minorHAnsi"/>
          <w:i/>
          <w:sz w:val="24"/>
          <w:szCs w:val="24"/>
          <w:lang w:val="en-US"/>
        </w:rPr>
        <w:t xml:space="preserve"> the truth may enter in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59486BA" w14:textId="0355758E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227F38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:1-2</w:t>
      </w:r>
    </w:p>
    <w:p w14:paraId="3E01665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602485" w14:textId="19BDB16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day is that day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The answer carries us back a couple of chapters,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great picture drawn by the prophet of a world-wide judgment,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followed by a burst of song from the ransomed people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Jehovah, like Miriam's chant by the shores of the Red Sea. The city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confusion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centre of the power hostile to God and man, falls;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fall is welcomed by a chorus of praises. The words of my text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beginning of one of these songs. Whether or not there were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historical event which floated before the prophet's mind is wholly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uncertain. If there were a smaller judgment upon some city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enemy, it passes in his view into a world-wide judgment; and my text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purely ideal, imaginative, and apocalyptic. Its nearest ally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similar vision of the Book of the Revelation, where, when Babylon sank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a splash like a millstone in the stream, the ransomed people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raised their praises.</w:t>
      </w:r>
    </w:p>
    <w:p w14:paraId="0865EF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B9B18" w14:textId="4EECAF9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then, whatever may have been the immediate horizon of the prophet,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though, there may have stood on it some historical event, the city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sees falling is other than any material Babylon,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city in which he rejoices is other than the material Jerusalem,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it may have suggested the metaphor of my text. The song fits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lips quite as closely as it did the lips from which it first sprang,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thrilling with triumph: We have a strong city; salvation will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appoint for walls and bulwarks. Open ye the gates, that the righteous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nation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truth may enter in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199D4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1FC4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are three things, then, here: the city, its defences,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citizens.</w:t>
      </w:r>
    </w:p>
    <w:p w14:paraId="70E881D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90E16" w14:textId="77777777" w:rsidR="00353293" w:rsidRPr="00227F3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F38">
        <w:rPr>
          <w:rFonts w:asciiTheme="minorHAnsi" w:hAnsiTheme="minorHAnsi" w:cs="Courier New"/>
          <w:b/>
          <w:bCs/>
          <w:sz w:val="22"/>
          <w:szCs w:val="22"/>
        </w:rPr>
        <w:t>I. The City.</w:t>
      </w:r>
    </w:p>
    <w:p w14:paraId="162E2FD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E40B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no doubt the prophet was thinking of the literal Jerusalem;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city is ideal, as is shown by the bulwarks which defend, and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qualifications which permit entrance.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must pass beyond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literalities of Palestine, and, as I think, must not apply the symbol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any visible institution or organisation if we are to come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depth and greatness of the meaning of these words. No church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organised amongst men can be the New Testament representation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city. And if the explanation is to be looked for in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direction at all, it can only be the invisible aggregate of ransomed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souls which is regarded as being the Zion of the prophecy.</w:t>
      </w:r>
    </w:p>
    <w:p w14:paraId="4336999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FAE5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perhaps even that is too definite and hard. And we are rather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 of the unseen but existent order of things or polity to which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here on earth may belong, and which will one day,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after shocks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convulsions that shatter all which is merely institutional and human,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manifested still more gloriously.</w:t>
      </w:r>
    </w:p>
    <w:p w14:paraId="0EBF3F8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5F42A" w14:textId="2BB2192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central thought that was moving in the prophet's mind is that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indestructible vitality of the true Israel, and the order which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represented, of which Jerusalem on its rock was but to him a symbol.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for us the lesson is that, apart altogether from the existing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visible order of things in which we dwell, there is a polity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may belong, for ye are come unto Mount Zion, the city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living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that order is indestructible. Convulsions come,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every Babylon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falls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all human institutions change and pass.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kingdoms old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cast into another mould.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But persistent through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all, and at the last, high above them all, will stand the stable polity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Heaven, the city which hath the foundations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BA4D75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E5BD2F" w14:textId="4B0DFB9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lesson for us, brethren, in times of fluctuation, of change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opinion, of shaking of institutions, and of new social,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political questions, threatening day by day to reorganise society.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a strong city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whatever may come--and much destructive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come, and much that is venerable and antique, rooted in men's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prejudices, and having survived through and oppressed the centuries,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have to go; but God's polity, His form of human society of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perfect ideal and antitype, so to speak, lies concealed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heavens, is everlasting. Therefore, whatsoever changes, whatsoever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ancient and venerable things come to be regarded as of no account,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howsoever the nations, like clay in the hands of the potter, may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assume new forms, as certainly they will, yet the foundation of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standeth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sure. And for Christian men in revolutionary epochs, whether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revolutions affect the forms in which truth is grasped,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they affect the moulds into which society is run, the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worthy temper is the calm, triumphant expectation that through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dust, contradiction, and distraction, the fair city of God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brought nearer and made more manifest to man. Isaiah, or whoever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writer of these great words of my text, stayed his own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people's hearts in a time of confusion and distress, by the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 was only Babylon that could fall, and that Jerusalem was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possessor of a charmed, immortal life.</w:t>
      </w:r>
    </w:p>
    <w:p w14:paraId="41977D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F379D" w14:textId="5C1AB74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strong city, the order of human society which God has appointed,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which exists, though it be hidden in the heavens,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manifested one day when, like the fair vision of the goddess rising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amidst the ocean's foam, and shedding peace and beauty over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charmed waves, there will emerge from all the wild confusion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tossing billows of the sea of the peoples the fair form of the Bride,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Lamb's wife.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shall be an apocalypse of the city, and whether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old words which catch up the spirit of my text, and speak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 City as descending from heaven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earth, at the close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history of the world, are to be taken, as perhaps they are,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expressive of the truth that a renewed earth is to be the dwelling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ransomed or no, this at least is clear, that the city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revealed, and when Babylon is swept away, Zion shall stand.</w:t>
      </w:r>
    </w:p>
    <w:p w14:paraId="21C563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C2573" w14:textId="26BD0CF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this city--existent, immortal, and waiting to be revealed--you and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belong to-day. We have a strong city.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may lay hold of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either by the side of it which is transient and trivial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contemptible, or by the side of it which goes down through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mutable and is rooted in eternity. As in some seaweed, far out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depths of the ocean, the tiny frond that floats upon the billow goes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down and down and down, by filaments that bind it to the basal rock,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most insignificant act of our fleeting days has a hold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eternity, and life in all its moments may be knit to the permanent.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unite our lives with the surface of time or with the centre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eternity. Though we dwell in tabernacles, we may still be come to Mount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all life be awful, noble, solemn, religions, because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connected with the unseen city across the seas. It is for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determine to which of these orders--the perishable, noisy and intrusive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persistent in its appeals, or the calm, silent, most real, eternal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beyond the stars--our petty lives shall attach themselves.</w:t>
      </w:r>
    </w:p>
    <w:p w14:paraId="31B578E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EC24BD" w14:textId="77777777" w:rsidR="00353293" w:rsidRPr="00227F3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F38">
        <w:rPr>
          <w:rFonts w:asciiTheme="minorHAnsi" w:hAnsiTheme="minorHAnsi" w:cs="Courier New"/>
          <w:b/>
          <w:bCs/>
          <w:sz w:val="22"/>
          <w:szCs w:val="22"/>
        </w:rPr>
        <w:t>II. Now note, secondly, the defences.</w:t>
      </w:r>
    </w:p>
    <w:p w14:paraId="134A32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0F795" w14:textId="44C13D4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Salvation will God appoint for walls and bulwarks.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evangelical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he has been called, is distinguished, not only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clearness of his anticipations of Jesus Christ and His work, but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fulness and depth which he attaches to that word salvation.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all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anticipates the New Testament completeness and fulness of meaning,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lifts it from all merely material associations of earthly or transitory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deliverance, into the sphere in which we are accustomed to regard it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especially moving. By salvation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means and we mean,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negative but positive blessings. Negatively it includes the removal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conceivable or endurable evil, all the ills that flesh is 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whether they be evils of sin or evils of sorrow; and, positively,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investiture with every possible good that humanity is capable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it be good of goodness, or good of happiness. This is what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 tells us is the wall and bulwark of his ideal-real city.</w:t>
      </w:r>
    </w:p>
    <w:p w14:paraId="7476D3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FC967" w14:textId="2EF1989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Mark the eloquent omission of the name of the builder of the wall. 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supplement. Salvation will He appoint for walls and bulwarks.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 to say who it is that flings such a fortification around the city.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only one hand that can trace the lines of such walls; only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 that can pile their stones; only one that can lay them,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walls of Jericho were laid, in the blood of His first-born Son.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 will He appoint for walls and bulwarks.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to say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highly imaginative and picturesque form, that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defense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City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God Himself; and it is substantially a parallel with other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speak about Him as being a wall of fire round about it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 in the midst of it.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fact of salvation is the wall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bulwark. And the consciousness of the fact and the sense of possessing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it, is for our poor hearts, one of our best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defenses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against both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 of sin and the evil of sorrow. For nothing so robs temptation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power, so lightens the pressure of calamities, and draws the poison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fangs of sin and sorrow, as the assurance that the loving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purpose of God to save grasps and keeps us. They who shelter behind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wall, feel that between them and sin, and them and sorrow,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rises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inexpugnable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defense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an Almighty purpose and power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save, lie safe whatever betides. There is no need of other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defenses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</w:t>
      </w:r>
    </w:p>
    <w:p w14:paraId="602E317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5E2AE" w14:textId="046AC93C" w:rsidR="00353293" w:rsidRPr="00353293" w:rsidRDefault="00EB1F93" w:rsidP="00227F3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Needs no bulwarks,</w:t>
      </w:r>
    </w:p>
    <w:p w14:paraId="6F9BB2E2" w14:textId="7086CC92" w:rsidR="00353293" w:rsidRPr="00353293" w:rsidRDefault="00EB1F93" w:rsidP="00227F3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towers along the steep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32A84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8118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Himself is the shield and none other is required.</w:t>
      </w:r>
    </w:p>
    <w:p w14:paraId="236554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7CD5A" w14:textId="2F16CE4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brethren, let us walk by the faith that is always confident,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depends on an unseen hand. It is a grand thing to be able to stand,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it were, in the open, a mark for all the slings and arrows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outrageous fortune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yet to feel that around us there are walls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real, though invisible, which permit no harm to come to us. Our feeble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sense-bound souls much prefer a visible wall. We, like a handrail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stair. Though it does not at all guard the descent, it keeps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heads from getting dizzy. It is hard for us, as some travellers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have to do, to walk with steady foot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unthrobbing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heart along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narrow ledge of rock with beetling precipice above us and black depths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beneath, and we would like a little bit of a wall of some sort,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imagination if not for reality, between us and the sheer descent.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blessed to learn that naked we are clothed, solitary we have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Companion, and unarmed we have our defenceless heads covered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shadow of the great wing, which, though sense sees it not, faith knows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there. A servant of God is never without a friend, and when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unsheltered</w:t>
      </w:r>
    </w:p>
    <w:p w14:paraId="206DA4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D805F" w14:textId="31E4E383" w:rsidR="00353293" w:rsidRPr="00353293" w:rsidRDefault="00EB1F93" w:rsidP="00227F3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From marge to blue marge</w:t>
      </w:r>
    </w:p>
    <w:p w14:paraId="2C92FB2E" w14:textId="492F2909" w:rsidR="00353293" w:rsidRPr="00353293" w:rsidRDefault="00EB1F93" w:rsidP="00227F3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whole sky grows his targe,</w:t>
      </w:r>
    </w:p>
    <w:p w14:paraId="24EAC669" w14:textId="693A3A4A" w:rsidR="00353293" w:rsidRPr="00353293" w:rsidRDefault="00EB1F93" w:rsidP="00227F3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With sun's self for visible boss</w:t>
      </w:r>
      <w:r w:rsidR="00A026EA">
        <w:rPr>
          <w:rFonts w:asciiTheme="minorHAnsi" w:hAnsiTheme="minorHAnsi" w:cs="Courier New"/>
          <w:sz w:val="22"/>
          <w:szCs w:val="22"/>
        </w:rPr>
        <w:t>,</w:t>
      </w:r>
    </w:p>
    <w:p w14:paraId="3784CDCA" w14:textId="77777777" w:rsidR="00353293" w:rsidRPr="00353293" w:rsidRDefault="00EB1F93" w:rsidP="00227F3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beneath which he lies safe.</w:t>
      </w:r>
    </w:p>
    <w:p w14:paraId="7CD7832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FD8B7" w14:textId="22085EE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Salvation will God appoint for walls and bulwarks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if we realise,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we ought to do, His purpose to keep us safe, and His power to keep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safe, and the actual operation of His hand keeping us safe at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moment, we shall not ask that these defences shall be supplemented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poor feeble earthworks that sense can throw up.</w:t>
      </w:r>
    </w:p>
    <w:p w14:paraId="2AB9EB6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993AF" w14:textId="77777777" w:rsidR="00353293" w:rsidRPr="00227F38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F38">
        <w:rPr>
          <w:rFonts w:asciiTheme="minorHAnsi" w:hAnsiTheme="minorHAnsi" w:cs="Courier New"/>
          <w:b/>
          <w:bCs/>
          <w:sz w:val="22"/>
          <w:szCs w:val="22"/>
        </w:rPr>
        <w:t>III. Lastly, note the citizens.</w:t>
      </w:r>
    </w:p>
    <w:p w14:paraId="6DF3674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F0729" w14:textId="2B32B88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Our text is part of a song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is not to be interpreted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cold-blooded fashion that might suit prose. A voice, coming from whom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know not, breaks in upon the first strain with a command, addressed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whom we know not--Open ye the gates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-the city thus far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supposed to be empty--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that the righteous nation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truth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enter 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central idea there is just this,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people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righteous.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one qualification for entrance into the city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absolute purity.</w:t>
      </w:r>
    </w:p>
    <w:p w14:paraId="7A5272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E6BD6" w14:textId="44E114A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brethren, that is true in regard to our present imperfect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denizenship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within the city; and it is true in regard to men's passing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it in its perfect and final form. As to the former,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nothing that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Christian people need more to have dinned into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this, that your continuance in the state of a redeemed man,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security and blessing that attach thereto, depends upon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continuing to be righteous. Every sin, every flaw, every dropping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beneath our own standard in conscience of what we ought to be, has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inevitable result that we are robbed for the time being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the walls of the city being about us and of our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citizens thereof. Who shall ascend into the hill of the Lord? And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stand in His holy place?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New Testament, as emphatically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old psalm, answers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He that hath clean hands and a pure heart.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no man deceive you. He that doeth righteousness is righteous.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 way by which Christian men here on earth can pass into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 within the city of the living God, except they possess personal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purity, righteousness of life, and cleanness of heart.</w:t>
      </w:r>
    </w:p>
    <w:p w14:paraId="20ABC8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2B8BF0" w14:textId="26CF6CC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used to say that Venice glass was so made that any poison poured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it shivered the vessel. Any drop of sin poured into your cup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 with God, shatters the cup and spills the wine. Whosoever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thinks himself a citizen of that great city, if he falls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transgression, and soils the cleanness of his hands, and ruffles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calm of his pure heart by self-willed sinfulness, will wake to find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not within the battlements, but lying wounded, robbed,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solitary, in the pitiless desert. My brother, it is the righteous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enters 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even here on earth.</w:t>
      </w:r>
    </w:p>
    <w:p w14:paraId="16A4605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119219" w14:textId="545799D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do not need to remind you how, admittedly by us all, that is the case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regard to the final form of the city of our God, into which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shall enter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defileth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neither whatsoever worketh abomination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 lie.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 can only be entered into hereafter by, as 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now it can only enter into, those who are pure of heart. All else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there would shrivel as foul things born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darkness do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light, and be consumed in the fire. None but the pure can enter and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</w:t>
      </w:r>
    </w:p>
    <w:p w14:paraId="2C1E996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FF9D5" w14:textId="133D3A5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nation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truth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does not mean adherence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revelation, or true creed, or the like. The word which is employed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means, not truth of thought, but truth of character; and might,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perhaps, be better represented by the more familiar word in such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connection, faithfulness.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man who is true to God, keeping up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faithful relation to Him who is faithful to us, he, and only he,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 into, and abide in, the city.</w:t>
      </w:r>
    </w:p>
    <w:p w14:paraId="0D502C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7F9CD" w14:textId="77777777" w:rsidR="00227F38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Now, brethren, so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our text carries us, but no further; unless,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perhaps, there may be a hint of something yet deeper in the next clause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this song. If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asks,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does the nation become righteous?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answer may lie in the immediately following exhortation--Trust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Lord for ever.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whether that be so or not, if we want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answer to the questions,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can my stained feet be cleansed so as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fit to tread the crystal pavements? how can my foul garments be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purged as not to be a blot and an eyesore, beside the white, lustrous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robes that sweep along them and gather no defilement there? the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 that I know of is to be found by turning to the final visions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New Testament, where the spirit of this whole section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 is reproduced. Again, Babylon falls amidst the songs of saints;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then, down upon all the dust and confusion of the crash of ruin,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seer beholds the Lamb's wife, the new Jerusalem, descending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above. To his happy eyes its glories are unveiled, its golden streets,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open gates, its walls of precious stones, its flashing river,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peaceful inhabitants, its light streaming from the throne of God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Lamb. And when that vision passes, his last message to us is,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are they that wash their robes that they may enter through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gates into the city.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None but those who wash their garments, and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white in the blood of the Lamb, can, living, come unto the city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living God, the heavenly Jerusalem; or, dying, can pass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through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iron gate that opens to them of its own accord, and find themselves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 breaks in the street of the Jerusalem which is above.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4DCE6C8" w14:textId="77777777" w:rsidR="00227F38" w:rsidRDefault="00227F3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2A500D" w14:textId="77777777" w:rsidR="00227F38" w:rsidRDefault="00227F3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27F38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8718B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2021-11-08T11:05:00Z</dcterms:modified>
</cp:coreProperties>
</file>