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97E5" w14:textId="77777777" w:rsidR="00141796" w:rsidRPr="00B22470" w:rsidRDefault="00141796" w:rsidP="0014179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1FD17B6" w14:textId="0EA542EC" w:rsidR="00141796" w:rsidRPr="00B22470" w:rsidRDefault="00141796" w:rsidP="00141796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ISAIAH-045. </w:t>
      </w:r>
      <w:r w:rsidR="00D94E2D">
        <w:rPr>
          <w:b/>
          <w:sz w:val="32"/>
          <w:u w:val="single"/>
        </w:rPr>
        <w:t>O THOU THAT BRINGEST GOOD TIDINGS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583940F" w14:textId="4DBFD6D7" w:rsidR="00141796" w:rsidRPr="005736A5" w:rsidRDefault="00141796" w:rsidP="0014179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94E2D" w:rsidRPr="00D94E2D">
        <w:rPr>
          <w:rFonts w:cstheme="minorHAnsi"/>
          <w:i/>
          <w:sz w:val="24"/>
          <w:szCs w:val="24"/>
          <w:lang w:val="en-US"/>
        </w:rPr>
        <w:t xml:space="preserve">O Zion, that </w:t>
      </w:r>
      <w:proofErr w:type="spellStart"/>
      <w:r w:rsidR="00D94E2D" w:rsidRPr="00D94E2D">
        <w:rPr>
          <w:rFonts w:cstheme="minorHAnsi"/>
          <w:i/>
          <w:sz w:val="24"/>
          <w:szCs w:val="24"/>
          <w:lang w:val="en-US"/>
        </w:rPr>
        <w:t>bringest</w:t>
      </w:r>
      <w:proofErr w:type="spellEnd"/>
      <w:r w:rsidR="00D94E2D" w:rsidRPr="00D94E2D">
        <w:rPr>
          <w:rFonts w:cstheme="minorHAnsi"/>
          <w:i/>
          <w:sz w:val="24"/>
          <w:szCs w:val="24"/>
          <w:lang w:val="en-US"/>
        </w:rPr>
        <w:t xml:space="preserve"> good tidings, get thee up into the high mountain: O Jerusalem, that </w:t>
      </w:r>
      <w:proofErr w:type="spellStart"/>
      <w:r w:rsidR="00D94E2D" w:rsidRPr="00D94E2D">
        <w:rPr>
          <w:rFonts w:cstheme="minorHAnsi"/>
          <w:i/>
          <w:sz w:val="24"/>
          <w:szCs w:val="24"/>
          <w:lang w:val="en-US"/>
        </w:rPr>
        <w:t>bringest</w:t>
      </w:r>
      <w:proofErr w:type="spellEnd"/>
      <w:r w:rsidR="00D94E2D" w:rsidRPr="00D94E2D">
        <w:rPr>
          <w:rFonts w:cstheme="minorHAnsi"/>
          <w:i/>
          <w:sz w:val="24"/>
          <w:szCs w:val="24"/>
          <w:lang w:val="en-US"/>
        </w:rPr>
        <w:t xml:space="preserve"> good tidings, lift up thy voice with strength; lift it up, be not afraid; say unto the cities of Judah, Behold your God!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3D3CF80" w14:textId="18BAF0B6" w:rsidR="00141796" w:rsidRDefault="00141796" w:rsidP="0014179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Isaiah 4</w:t>
      </w:r>
      <w:r w:rsidR="00D94E2D">
        <w:rPr>
          <w:rFonts w:cstheme="minorHAnsi"/>
          <w:i/>
          <w:sz w:val="24"/>
          <w:szCs w:val="24"/>
          <w:lang w:val="en-US"/>
        </w:rPr>
        <w:t>0</w:t>
      </w:r>
      <w:r>
        <w:rPr>
          <w:rFonts w:cstheme="minorHAnsi"/>
          <w:i/>
          <w:sz w:val="24"/>
          <w:szCs w:val="24"/>
          <w:lang w:val="en-US"/>
        </w:rPr>
        <w:t>:</w:t>
      </w:r>
      <w:r w:rsidR="00D94E2D">
        <w:rPr>
          <w:rFonts w:cstheme="minorHAnsi"/>
          <w:i/>
          <w:sz w:val="24"/>
          <w:szCs w:val="24"/>
          <w:lang w:val="en-US"/>
        </w:rPr>
        <w:t>9</w:t>
      </w:r>
    </w:p>
    <w:p w14:paraId="1FCC495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A62A93" w14:textId="1B426C8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is something very grand in these august and mysterious voices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call one to another in the opening verses of this chapter. First,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purged ear of the prophet hears the divine command to him and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brethren--Comfort Jerusalem with the message of the God who comes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her deliverance. Then afar off another voice is heard, the herald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forerunner of the approaching Deity; and when thus the foundation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has been laid, yet another takes up the speech, 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voice said,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Cry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the anonymous recipient of the command asks with what message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shall be entrusted, and the answer is the signature and pledge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divine fulfilment of the word thus spoken. And then there comes,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 take it, a pause of silence, within which the great Epiphany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manifestation takes place, and the coming God comes, enters into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rebuilded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city, 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shines in His beauty; and then breaks forth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rapturous commandment of my text to the resuscitated city, to tell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all her daughters of Judah the glad tidings of a present God.</w:t>
      </w:r>
    </w:p>
    <w:p w14:paraId="5EBC06D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5F6435" w14:textId="54AE90D2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 need not, I suppose, spend your time in vindicating the translation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our Bible as against one which has been made very familiar by being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wedded to Handel's music, and has commended itself to many, according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which Zion is rather the recipient than the herald of the tidings, 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thou that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tellest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good tidings to Jerusalem, lift up thy voice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strength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so on.</w:t>
      </w:r>
    </w:p>
    <w:p w14:paraId="5C94457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396B40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I suppose I need not either spend any time in vindicating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transference of the text to the Gentile Church, beyond the simple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remark that, whatever be the date of this second portion of Isaiah's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prophecy, its standpoint is the time of the Captivity, when Jerusalem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lay desolate, burned with fire, and all their pleasant things were laid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waste, so that the city here addressed is the new form of the ancient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Zion, which had risen from her ashes, and had a better tidings of glad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significance to impart to all the nations. And so, dear brethren,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looking at the words from that point of view, I think that they may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very fairly yield to us two or three very old-fashioned and well-worn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thoughts, which may yet be stimulating and encouraging to us. I take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 as simply as possible, just as they run here in this text,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brings out very strikingly and beautifully, first, the function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Evangelist Zion; secondly, the manner of her message; and lastly,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contents.</w:t>
      </w:r>
    </w:p>
    <w:p w14:paraId="18D4569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0B68C7" w14:textId="6BEB3CD6" w:rsidR="00353293" w:rsidRPr="00D94E2D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94E2D">
        <w:rPr>
          <w:rFonts w:asciiTheme="minorHAnsi" w:hAnsiTheme="minorHAnsi" w:cs="Courier New"/>
          <w:b/>
          <w:bCs/>
          <w:sz w:val="22"/>
          <w:szCs w:val="22"/>
        </w:rPr>
        <w:t>I. Look with me at the thoughts that cluster round the name, O Zion,</w:t>
      </w:r>
      <w:r w:rsidR="00353293" w:rsidRPr="00D94E2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94E2D">
        <w:rPr>
          <w:rFonts w:asciiTheme="minorHAnsi" w:hAnsiTheme="minorHAnsi" w:cs="Courier New"/>
          <w:b/>
          <w:bCs/>
          <w:sz w:val="22"/>
          <w:szCs w:val="22"/>
        </w:rPr>
        <w:t xml:space="preserve">that </w:t>
      </w:r>
      <w:proofErr w:type="spellStart"/>
      <w:r w:rsidRPr="00D94E2D">
        <w:rPr>
          <w:rFonts w:asciiTheme="minorHAnsi" w:hAnsiTheme="minorHAnsi" w:cs="Courier New"/>
          <w:b/>
          <w:bCs/>
          <w:sz w:val="22"/>
          <w:szCs w:val="22"/>
        </w:rPr>
        <w:t>bringest</w:t>
      </w:r>
      <w:proofErr w:type="spellEnd"/>
      <w:r w:rsidRPr="00D94E2D">
        <w:rPr>
          <w:rFonts w:asciiTheme="minorHAnsi" w:hAnsiTheme="minorHAnsi" w:cs="Courier New"/>
          <w:b/>
          <w:bCs/>
          <w:sz w:val="22"/>
          <w:szCs w:val="22"/>
        </w:rPr>
        <w:t xml:space="preserve"> glad tidings</w:t>
      </w:r>
      <w:r w:rsidR="00A026EA" w:rsidRPr="00D94E2D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41BF666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C905B0" w14:textId="55176A0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is almost a definition of the Church; at any rate, it is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description of her by her most characteristic office and function,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marks and separates her from all associations and societies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men. This is her highest office; this is the reason of her being;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her noblest dignity. All mystical powers have been claimed for her,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men have been bidden to submit their judgment and manhood to 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authority; but her true dignity is that she bears a gospel in her hand,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that grace is poured into her lips. Fond and sense-bound regrets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been sighed forth that her miracle-working gifts have faded away;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so long as her voice can quicken dead souls, and make the tongue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dumb to speak, her noblest energies remain unimpaired, and so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may think of her as most exalted and dignified in that her Master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addresses her, O Zion, that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bringest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good tidings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48EC239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1DBB29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Now, if I was right in my preliminary remark, to the effect that, prior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my text, we are to suppose the manifestation and approach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Divine Deliverer, then I think it is quite clear that what constitutes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Zion the messenger of good tidings is the presence in her of the living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God. Translate that into New Testament language, and it just comes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this: that what constitutes the Church the evangelist for the world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simple possession of Christ or of the Gospel. That thought branches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into some considerations on which we may touch.</w:t>
      </w:r>
    </w:p>
    <w:p w14:paraId="5DA1D7E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E59C9B" w14:textId="77D3C7C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first of them is this: Whoever has Christ has the power to impart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Him. All believers are preachers, or meant to be so, by virtue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possession of that Divine Christ for your own. We Nonconformists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ready enough to proclaim the universal priesthood of all believers when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are opposing ecclesiastical assumption; are we as ready to take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for the law of our own lives, and to say,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Yes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, priests by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imposition of a mightier hand, and ministers of Christ by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possession of Christ, and therefore bound and able to impart Him to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around</w:t>
      </w:r>
      <w:r w:rsidR="001A0640">
        <w:rPr>
          <w:rFonts w:asciiTheme="minorHAnsi" w:hAnsiTheme="minorHAnsi" w:cs="Courier New"/>
          <w:sz w:val="22"/>
          <w:szCs w:val="22"/>
        </w:rPr>
        <w:t>?</w:t>
      </w:r>
      <w:r w:rsidRPr="00353293">
        <w:rPr>
          <w:rFonts w:asciiTheme="minorHAnsi" w:hAnsiTheme="minorHAnsi" w:cs="Courier New"/>
          <w:sz w:val="22"/>
          <w:szCs w:val="22"/>
        </w:rPr>
        <w:t xml:space="preserve"> He has given us His love, and He thereby has made us fit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impart Him. Zion only needed to receive its God, in order thereby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possess the power to say unto all the cities of Judah, Behold your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does not take much genius, it does not take much culture,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does not need any prolonged training, for a man who has Christ to say,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Behold, I have Him.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very first Christian sermon that was ever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preached was a very short one, and a very effectual one, for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converted the whole congregation, and it was this: We have found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Messiah.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was all--the utterance of individual possession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personal experience--and it brought him to Jesus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17B5A34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469545" w14:textId="4F09A43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Take another point. The possession of Christ for ourselves imposes upon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 the obligation to impart Him. All property in this world is trust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property, and everything that a man has that can help or bless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moral or spiritual or intellectual condition of his fellows, he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thereby under solemn obligation to impart. There is an obligation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arising from the bands that knit us to one another, so that no man can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possess his good alone without being untrue to what we call nowadays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solidarity of humanity. You have, you say, the bread of life: 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well, what would you think of a man in a famine who, when women were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boiling their children, and men were fighting with the swine on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dunghill for garbage, was content to eat his morsel alone, and leave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others to perish by starvation? You possess, you say, the healing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the diseases of humanity: very well, what would you think of a man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who, in a pestilence, was contented with swallowing his own specific,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leaving others to die and to rot in the street? If you have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Christ, you have Him that you may impart Him. He that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withholdeth</w:t>
      </w:r>
      <w:proofErr w:type="spell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bread, the people shall curse him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of how much deeper malediction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despairing lips will they be thought worthy who call themselves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followers of Him that gave His life to be the bread of the world,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yet withhold it from famishing souls?</w:t>
      </w:r>
    </w:p>
    <w:p w14:paraId="64D938C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650E46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it is an obligation that arises, too, from the very purposes of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calling. What are Christian men and women saved for? For their 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blessedness? Yes, and no. No creature in God's great universe but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great enough to be a worthy end of the divine action; the happiness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humblest and most insignificant moves His mighty hand. Ay, but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creature in God's universe so great as that he is a worthy end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divine action, if he is going to keep all the divine gifts in himself.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are all brought into the light that we may impart light.</w:t>
      </w:r>
    </w:p>
    <w:p w14:paraId="4BE192A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40703C" w14:textId="6A2A4920" w:rsidR="00353293" w:rsidRPr="00353293" w:rsidRDefault="00EB1F93" w:rsidP="00D94E2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Heaven doth with us as we with torches do;</w:t>
      </w:r>
    </w:p>
    <w:p w14:paraId="7B91B490" w14:textId="1A099E4D" w:rsidR="00353293" w:rsidRPr="00353293" w:rsidRDefault="00EB1F93" w:rsidP="00D94E2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Not light them for themselves; for if our virtues</w:t>
      </w:r>
    </w:p>
    <w:p w14:paraId="78B6D6F1" w14:textId="7A35B88C" w:rsidR="00353293" w:rsidRPr="00353293" w:rsidRDefault="00EB1F93" w:rsidP="00D94E2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Did not go forth of us, 'twere all alike</w:t>
      </w:r>
    </w:p>
    <w:p w14:paraId="347965D3" w14:textId="674FD751" w:rsidR="00353293" w:rsidRPr="00353293" w:rsidRDefault="00EB1F93" w:rsidP="00D94E2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As if we had them not. Spirits are not finely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touch'd</w:t>
      </w:r>
      <w:proofErr w:type="spellEnd"/>
    </w:p>
    <w:p w14:paraId="3EC55D4E" w14:textId="2209B008" w:rsidR="00353293" w:rsidRPr="00353293" w:rsidRDefault="00EB1F93" w:rsidP="00D94E2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to fine issues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349943F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D13145" w14:textId="77777777" w:rsidR="00353293" w:rsidRPr="00D94E2D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94E2D">
        <w:rPr>
          <w:rFonts w:asciiTheme="minorHAnsi" w:hAnsiTheme="minorHAnsi" w:cs="Courier New"/>
          <w:b/>
          <w:bCs/>
          <w:sz w:val="22"/>
          <w:szCs w:val="22"/>
        </w:rPr>
        <w:lastRenderedPageBreak/>
        <w:t>II. And now turn to the second thought which I desire to draw from</w:t>
      </w:r>
      <w:r w:rsidR="00353293" w:rsidRPr="00D94E2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94E2D">
        <w:rPr>
          <w:rFonts w:asciiTheme="minorHAnsi" w:hAnsiTheme="minorHAnsi" w:cs="Courier New"/>
          <w:b/>
          <w:bCs/>
          <w:sz w:val="22"/>
          <w:szCs w:val="22"/>
        </w:rPr>
        <w:t>these words. We have here, in a very picturesque and vivid form, the</w:t>
      </w:r>
      <w:r w:rsidR="00353293" w:rsidRPr="00D94E2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94E2D">
        <w:rPr>
          <w:rFonts w:asciiTheme="minorHAnsi" w:hAnsiTheme="minorHAnsi" w:cs="Courier New"/>
          <w:b/>
          <w:bCs/>
          <w:sz w:val="22"/>
          <w:szCs w:val="22"/>
        </w:rPr>
        <w:t>setting forth of the manner in which the Evangelist Zion is to proclaim</w:t>
      </w:r>
      <w:r w:rsidR="00353293" w:rsidRPr="00D94E2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94E2D">
        <w:rPr>
          <w:rFonts w:asciiTheme="minorHAnsi" w:hAnsiTheme="minorHAnsi" w:cs="Courier New"/>
          <w:b/>
          <w:bCs/>
          <w:sz w:val="22"/>
          <w:szCs w:val="22"/>
        </w:rPr>
        <w:t>her message.</w:t>
      </w:r>
    </w:p>
    <w:p w14:paraId="525C1C6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BA6A78" w14:textId="4A40611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fair-featured herald is bidden to get up into the high mountain--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perhaps a mere picturesque detail, perhaps some reference to the local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position of the city set upon a hill--like the priests on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Ebal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Gerizim, or Alpine shepherds, calling to each other across the valleys,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secure some vantage-ground, and next, to let her voice roll out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across the glen. No faltering whisper will do, but a voice that compels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audience, that can be heard above the tumult and afar off,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confident and loud and clear, because courageous and without dread.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Lift up thy voice with strength.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Yes, but a timid heart will make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tremulous voice, and fear and doubt will whisper a message when courage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ring it out. Be not afraid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the foundation of the clearness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loudness with which the word is to be uttered.</w:t>
      </w:r>
    </w:p>
    <w:p w14:paraId="3493494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6EC771" w14:textId="63CCC14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thought opens itself out into these two others, on each of which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say a word or two. Our message is to be given with a courage and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force that are worthy of it; Be not afraid.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is a lesson for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day, my brethren. There are plenty of causes of fear round about us if,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like poor Peter on the water, we look at the waves instead of at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Master. There are the great forces of evil that are always arrayed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against Christ. There is the thoroughgoing and formidable rejection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that is dearest to us, which is creeping like poison through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cultivated society at home; there is the manifest disproportion between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resources and the task that we have set ourselves to. They need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depart; give ye them to eat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said the Master. What! five thousand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people need not depart, and only this scanty provision of loaves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fishes! Yes; the Master's hand can multiply it. There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consciousness of our own weakness; there is the apparent slow progress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Gospel in the world. All these things come surging in upon 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when our spirits are low and our faith weak; and yet the message comes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us, Be not afraid.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 venture to break that injunction up into two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 three exhortations, which I cast into the shape of exhortations,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any assumption of superiority, but for the sake of point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force.</w:t>
      </w:r>
    </w:p>
    <w:p w14:paraId="61E5F8B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827272" w14:textId="1EBAAF62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First of all, I would say, let us cherish a firm, soul-absorbing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confidence in the power and truth of the message we have to carry. I do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speak now of the intellectual discipline which may be required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each of us to meet the difficulties of this day--that is outside of my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present subject; but there is a moral discipline quite as important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 intellectual. There cannot be any question, I suppose, to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any one</w:t>
      </w:r>
      <w:proofErr w:type="spell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 looks round about, and notices the tendencies of his own mind,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all we Christian people, in our various circles and organisations,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under a very great temptation to a very perceptible lowering of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key in the presence of widespread doubt. We are tempted to fancy that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truth is less certain because it is denied; that because a has attacked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this thing, and b's clever book has unsettled that thing, and c's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researches seem to cast a great deal of doubt upon that other thing,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therefore we are to surrender them all, and talk about them as if they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were doubtful problems or hypotheses rather than sure verities of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faith. And there are some of us, I venture to say, who are in danger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another temptation, and that is of getting a little ashamed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becoming afraid to say Yes, I stand by that great truth, God in Christ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reconciling the world to Himself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for fear of being thought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be--well, narrow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the favourite word, old-fashioned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or holders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creed outworn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in antagonism with the spirit of the age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so on,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so on. Brethren, I am not the man, I hope, to preach 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unreasonable attitude of antagonism; I am not the man to ask anybody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exaggerate his beliefs because somebody else denies them, but I do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believe that among us all, and especially among young men, there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temptation just to be a little bit afraid, and not to let the voice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ring out with that clear certitude which becomes the messenger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Cross. Try by mental discipline to find intellectual standing-ground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will be firm below your feet, and then remember that that is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all, but that moral discipline is wanted also that I may open my mouth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boldly, as I ought to speak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7D6D589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EC0572" w14:textId="3952D33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then, if I might venture to dwell for a moment or two further upon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this class of consideration, I would say,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not let us make too much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of the enemy. There is no need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why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we should take them at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their 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appraisement. Men are always tempted to think that no generation ever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had such a fight as their own generation. They have said that ever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since there was a Christian Church. But the true, healthy way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looking at the adversary--and by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that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 mean all the various forms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difficulty which beset us in our evangelistic work, difficulties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mission-field, difficulties in the state of things here round us--the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true, healthy way of looking at them all, is to look at them as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brave Apostle Paul did, when he said, I am going to stop at Ephesus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till Pentecost, for there is a great and effectual door opened to me.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And how did he know that? He tells us in the next clause,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many adversaries.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Where there are many adversaries, there is 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effectual door, if you and I are bold and big enough to go in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occupy.</w:t>
      </w:r>
    </w:p>
    <w:p w14:paraId="0799E4F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F1CFEB" w14:textId="6D9F683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then I would venture to say, still further, let us remember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victories of the past. Let us make personal experience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overcoming powers that are stored and hidden in Christ's Gospel. And,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above all, let us remember who fights with us. Jesus Christ and one man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always the majority. There is an old story, which you may remember,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about the Conqueror of Rome, who dashed his sword into the scales when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ransom was being weighed; and Christ flings His sharp sword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two edges into the scales when we are weighing resources,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other kicks the beam. There are enemies, plenty of them, all round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about. Yes, and the spreading forth of their wings fills the breadth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land. Be it so. But notwithstanding the irruption of the barbarous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cruel hosts, it is Thy land, O Emanuel!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And in His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time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He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sweep them before His presence, as the north wind drives the locusts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into the hindermost sea. I do not know if any of you remember 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ancient Christian legend, and I do not know whether it is a legend or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truth--it does not matter, it will serve for our purpose all the same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either way--how when the Emperor Julian, surnamed the Apostate, once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taunted a humble Christian man with the question, What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carpenter's son doing now?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 answer was, Hewing wood for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emperor's funeral pile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not very long after there came the fatal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field on which, according to ancient tradition, he died with the words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 his lips, Thou hast conquered, Galilean. As in Carlyle's grand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translation of Luther's Hymn of the Reformation--</w:t>
      </w:r>
    </w:p>
    <w:p w14:paraId="18C22B5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B0A593" w14:textId="3221A4E4" w:rsidR="00353293" w:rsidRPr="00353293" w:rsidRDefault="00EB1F93" w:rsidP="00D94E2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Of our own strength we nothing can,</w:t>
      </w:r>
    </w:p>
    <w:p w14:paraId="198B4A27" w14:textId="04BDE4E2" w:rsidR="00353293" w:rsidRPr="00353293" w:rsidRDefault="00EB1F93" w:rsidP="00D94E2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Full soon were we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downridden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;</w:t>
      </w:r>
    </w:p>
    <w:p w14:paraId="4AA8AE71" w14:textId="6A75B6A5" w:rsidR="00353293" w:rsidRPr="00353293" w:rsidRDefault="00EB1F93" w:rsidP="00D94E2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for us fights the proper Man,</w:t>
      </w:r>
    </w:p>
    <w:p w14:paraId="5A777869" w14:textId="5441CDC2" w:rsidR="00353293" w:rsidRPr="00353293" w:rsidRDefault="00EB1F93" w:rsidP="00D94E2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Whom God Himself hath bidden.</w:t>
      </w:r>
    </w:p>
    <w:p w14:paraId="7998C5DE" w14:textId="61982382" w:rsidR="00353293" w:rsidRPr="00353293" w:rsidRDefault="00EB1F93" w:rsidP="00D94E2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Ask ye, who is the same?</w:t>
      </w:r>
    </w:p>
    <w:p w14:paraId="136FC0DD" w14:textId="569081FA" w:rsidR="00353293" w:rsidRPr="00353293" w:rsidRDefault="00EB1F93" w:rsidP="00D94E2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Christ Jesus is His name,</w:t>
      </w:r>
    </w:p>
    <w:p w14:paraId="4C556BDF" w14:textId="5D581787" w:rsidR="00353293" w:rsidRPr="00353293" w:rsidRDefault="00EB1F93" w:rsidP="00D94E2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Lord Sabaoth's Son.</w:t>
      </w:r>
    </w:p>
    <w:p w14:paraId="2EFB9EA9" w14:textId="5B2D8FCA" w:rsidR="00353293" w:rsidRPr="00353293" w:rsidRDefault="00EB1F93" w:rsidP="00D94E2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He and none other one</w:t>
      </w:r>
    </w:p>
    <w:p w14:paraId="2839A01D" w14:textId="4B1681DA" w:rsidR="00353293" w:rsidRPr="00353293" w:rsidRDefault="00EB1F93" w:rsidP="00D94E2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Shall conquer in this battle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7BB81A7A" w14:textId="5DFD2F7B" w:rsidR="00353293" w:rsidRPr="00353293" w:rsidRDefault="00EB1F93" w:rsidP="00D94E2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Lift up thy voice with strength; lift it up, be not afraid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60DCC1D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062BC1" w14:textId="21FF8F81" w:rsidR="00353293" w:rsidRPr="00D94E2D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94E2D">
        <w:rPr>
          <w:rFonts w:asciiTheme="minorHAnsi" w:hAnsiTheme="minorHAnsi" w:cs="Courier New"/>
          <w:b/>
          <w:bCs/>
          <w:sz w:val="22"/>
          <w:szCs w:val="22"/>
        </w:rPr>
        <w:t>III. I come to the last thought that emerges from these words, and that</w:t>
      </w:r>
      <w:r w:rsidR="00353293" w:rsidRPr="00D94E2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94E2D">
        <w:rPr>
          <w:rFonts w:asciiTheme="minorHAnsi" w:hAnsiTheme="minorHAnsi" w:cs="Courier New"/>
          <w:b/>
          <w:bCs/>
          <w:sz w:val="22"/>
          <w:szCs w:val="22"/>
        </w:rPr>
        <w:t>is the substance and contents of the Evangelist Zion's message: Say</w:t>
      </w:r>
      <w:r w:rsidR="00353293" w:rsidRPr="00D94E2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94E2D">
        <w:rPr>
          <w:rFonts w:asciiTheme="minorHAnsi" w:hAnsiTheme="minorHAnsi" w:cs="Courier New"/>
          <w:b/>
          <w:bCs/>
          <w:sz w:val="22"/>
          <w:szCs w:val="22"/>
        </w:rPr>
        <w:t>unto the cities of Judah, behold your God</w:t>
      </w:r>
      <w:r w:rsidR="00986AB1" w:rsidRPr="00D94E2D">
        <w:rPr>
          <w:rFonts w:asciiTheme="minorHAnsi" w:hAnsiTheme="minorHAnsi" w:cs="Courier New"/>
          <w:b/>
          <w:bCs/>
          <w:sz w:val="22"/>
          <w:szCs w:val="22"/>
        </w:rPr>
        <w:t>!</w:t>
      </w:r>
    </w:p>
    <w:p w14:paraId="57C9573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24ADFA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They were to be pointed to a great historical act, in which God had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manifested and made Himself visible to men; and the words of my text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are, not only an exclamation, but they are an entreaty, and the message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was to be given to these little daughter cities of Judah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representing all of those for whom the deliverance had been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wrought--all which things are paralleled in the message that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committed to our hand.</w:t>
      </w:r>
    </w:p>
    <w:p w14:paraId="3433427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897F43" w14:textId="677EFDB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For, first of all, we all have given to us the charge of pointing men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the great historical fact wherein God is visible to men, and so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crying, Behold your God!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 cannot be revealed by word, God cannot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revealed by thought. There is no way open to Him to make Himself known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His creatures except the way by which men make themselves known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one another; that is, by their deeds; and so, high above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speculation, high above all abstraction, nearer to us than all thought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stands the historical fact in which God shows Himself to the world,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is the person and work of Jesus Christ, the brightness of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glory and the express image of His person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in whom the abysses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divine nature are opened, and through whom all the certitude of divine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light that human eyes can receive pours itself in genial and yet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intensest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radiance upon the world. How beautiful in that connection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verses following my text are I need only indicate in a word as I pass,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Behold, the Lord God will come with strong hand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yet, behold,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shall feed His flock like a shepherd.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in Christ is the power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God, for I take it that He is the arm of the Lord; and in Christ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gentleness of God; and whilst men grope in the darkness, our business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to point to the living, dying Son, and to say, There you have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complete, the ultimate revelation of the unseen God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0EE3F16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AFC704" w14:textId="48ED0A5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do not let us forget that the burning centre of all that brightness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the Cross, that ever-wondrous paradox; that the depth of humiliation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the height of glorifying; that Christ's Cross is the throne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manifested divine power quite as much as it is the seat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manifested divine love, and that when He is hanging there in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weakness and mortal agony, the words are yet true--strange,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paradoxical, blessedly true--He that hath seen Me hath seen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Father.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when we say, pointing to His Cross and Him there, His brow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paled with dying, and His soul faint with loss--when we say, Behold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Lamb!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are also and therein saying, Behold your God</w:t>
      </w:r>
      <w:r w:rsidR="00986AB1">
        <w:rPr>
          <w:rFonts w:asciiTheme="minorHAnsi" w:hAnsiTheme="minorHAnsi" w:cs="Courier New"/>
          <w:sz w:val="22"/>
          <w:szCs w:val="22"/>
        </w:rPr>
        <w:t>!</w:t>
      </w:r>
    </w:p>
    <w:p w14:paraId="4772C7C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90F5AF" w14:textId="77777777" w:rsidR="00D94E2D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therefore, with what of gentleness, with what of tenderness,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what of patient entreaty as well as strength and confidence, the word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speaks of a strength manifested in weakness, and a God made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visible in Christ, should be spoken, it needs not here to enlarge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upon--only take that one last thought that I suggested, that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message comes to all those for whom God has appeared, and for whom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deliverance has been wrought. We each have the right, and we each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 charge, to go to every man and say,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Behold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your God!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hearts of men will leap up to meet the message. For, though overlaid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sin, perverted often into its own opposite by fear, misinterpreted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misunderstood by the very men that bear it, there yet lies deep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every heart the aching thirst for the living God, and we have the word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alone can meet that thirst. All around us men are saying--In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fields of science and of nature, in human history and in the spirit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men, I find no God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are falling back into that dreary negation,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Behold, we know not anything!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some of them, orphaned in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agony, are crying, though it be often in contemptuous tones that almost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sound as if they meant the opposite,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, that I knew where I might find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Him!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have a word that can meet that. For cultivated Europe it has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come to this--Christ or nothing; either He has shown us the Father, 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is no knowledge of Him possible. We do not need to dread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alternative; we can face it, and overcome it. And in far-off lands men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groping in twilight uncertainty, worshipping, with a nameless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horror at their hearts, gods capricious, gods cruel, gods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terrible--tamely believing in gods far-off and mysterious, cowering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before gods careless and heartless, degrading their manhood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imitating gods foul and bestial, and yet all the while dimly feeling,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Surely, surely there is somewhere a good and a fair Being, that has 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eye to see my sorrows, and a heart to pity them; an ear to hear my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prayer, and a hand to stretch out.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have a word that can meet that.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Let that word ring out, brother, as far as your influence can reach.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Set the trumpet to thy mouth, and say,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Behold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your God!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be sure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from the uttermost parts of the earth we shall hear the choral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songs of many voices answering, Lo! this is our God, we have waited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Him, and He will save us! This is our God; we will be glad and rejoice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His salvation!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00DE25B5" w14:textId="77777777" w:rsidR="00D94E2D" w:rsidRDefault="00D94E2D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762A4D" w14:textId="77777777" w:rsidR="00D94E2D" w:rsidRDefault="00D94E2D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2A8049" w14:textId="77777777" w:rsidR="00D94E2D" w:rsidRDefault="00D94E2D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D94E2D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45DFA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2992</Words>
  <Characters>17058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2021-11-08T11:23:00Z</dcterms:modified>
</cp:coreProperties>
</file>