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F1A1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BF69F28" w14:textId="035A8438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ISAIAH-073. </w:t>
      </w:r>
      <w:r w:rsidR="0060274E">
        <w:rPr>
          <w:b/>
          <w:sz w:val="32"/>
          <w:u w:val="single"/>
        </w:rPr>
        <w:t>THE SUFFERING SERVANT</w:t>
      </w:r>
      <w:r w:rsidR="0060274E" w:rsidRPr="00E30BFB">
        <w:rPr>
          <w:b/>
          <w:sz w:val="32"/>
          <w:u w:val="single"/>
        </w:rPr>
        <w:t xml:space="preserve"> </w:t>
      </w:r>
      <w:r w:rsidR="0060274E">
        <w:rPr>
          <w:b/>
          <w:sz w:val="32"/>
          <w:u w:val="single"/>
        </w:rPr>
        <w:t xml:space="preserve">Part 1 </w:t>
      </w:r>
      <w:r>
        <w:rPr>
          <w:b/>
          <w:sz w:val="32"/>
          <w:u w:val="single"/>
        </w:rPr>
        <w:t>by ALEXANDER MACLAREN</w:t>
      </w:r>
    </w:p>
    <w:p w14:paraId="2F448A23" w14:textId="43E6D0A0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319B1">
        <w:rPr>
          <w:rFonts w:cstheme="minorHAnsi"/>
          <w:i/>
          <w:sz w:val="24"/>
          <w:szCs w:val="24"/>
          <w:lang w:val="en-US"/>
        </w:rPr>
        <w:t xml:space="preserve">2. </w:t>
      </w:r>
      <w:r w:rsidR="00D319B1" w:rsidRPr="00D319B1">
        <w:rPr>
          <w:rFonts w:cstheme="minorHAnsi"/>
          <w:i/>
          <w:sz w:val="24"/>
          <w:szCs w:val="24"/>
          <w:lang w:val="en-US"/>
        </w:rPr>
        <w:t>For He grew up before Him as a tender plant, and as a root out of a dry ground He hath no form nor comeliness; and when we see Him, there is no beauty that we should desire Him. 3. He was despised, and rejected of men, a Man of Sorrows, and acquainted with grief: and as one from whom men hide their face He was despised, and we esteemed Him not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3743AED" w14:textId="05C195B3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D319B1">
        <w:rPr>
          <w:rFonts w:cstheme="minorHAnsi"/>
          <w:i/>
          <w:sz w:val="24"/>
          <w:szCs w:val="24"/>
          <w:lang w:val="en-US"/>
        </w:rPr>
        <w:t>53</w:t>
      </w:r>
      <w:r>
        <w:rPr>
          <w:rFonts w:cstheme="minorHAnsi"/>
          <w:i/>
          <w:sz w:val="24"/>
          <w:szCs w:val="24"/>
          <w:lang w:val="en-US"/>
        </w:rPr>
        <w:t>:2</w:t>
      </w:r>
      <w:r w:rsidR="00D319B1">
        <w:rPr>
          <w:rFonts w:cstheme="minorHAnsi"/>
          <w:i/>
          <w:sz w:val="24"/>
          <w:szCs w:val="24"/>
          <w:lang w:val="en-US"/>
        </w:rPr>
        <w:t>-</w:t>
      </w:r>
      <w:r>
        <w:rPr>
          <w:rFonts w:cstheme="minorHAnsi"/>
          <w:i/>
          <w:sz w:val="24"/>
          <w:szCs w:val="24"/>
          <w:lang w:val="en-US"/>
        </w:rPr>
        <w:t>3</w:t>
      </w:r>
    </w:p>
    <w:p w14:paraId="4D058A9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8EB84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To hold fast the fulfilment of this prophecy of the Suffering Servant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Jesus it is not necessary to deny its reference to Israel. Just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offices, institutions, and persons in it were prophetic, and by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failures to realise to the full their own role, no less than by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partial presentation of it, pointed onwards to Him, in whom their idea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would finally take form and substance, so this great picture of God's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Servant, which was but imperfectly reproduced even by the Israel within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Israel, stood on the prophet's page a fair though sad dream,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nothing corresponding to it in the region of reality and history, till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came and lived and suffered.</w:t>
      </w:r>
    </w:p>
    <w:p w14:paraId="753F709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CEA4E0" w14:textId="24869F1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If we venture to make it the theme of a short series of sermons,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object is simply to endeavour to bring out clearly the features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wonderful portrait. If they are fully apprehended, it seems to us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question of who is the original of the picture answers itself.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must note that the whole is introduced by a For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that is to say,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all explanatory of the unbelief and blindness to the revealed arm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Lord, which the prophet has just been lamenting. This close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connection with the preceding words accounts for the striking way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the description of the person of the Servant is here blended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with, or interrupted by, that of the manner in which he was treated.</w:t>
      </w:r>
    </w:p>
    <w:p w14:paraId="1B97E76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949BC8" w14:textId="77777777" w:rsidR="00353293" w:rsidRPr="0060274E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0274E">
        <w:rPr>
          <w:rFonts w:asciiTheme="minorHAnsi" w:hAnsiTheme="minorHAnsi" w:cs="Courier New"/>
          <w:b/>
          <w:bCs/>
          <w:sz w:val="22"/>
          <w:szCs w:val="22"/>
        </w:rPr>
        <w:t>I. The Servant's lowly origin and growth.</w:t>
      </w:r>
    </w:p>
    <w:p w14:paraId="392900D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118F31" w14:textId="2171943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grew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not shall grow.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whole is cast into the form of history,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to begin the description with a future tense is not only an error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grammar but gratuitously introduces an incongruity. The word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rendered tender plant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means a sucker, and root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probably would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properly be taken as a shoot from a root, the tree having been felled,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nothing left but the stump. There is here, then, at the outset,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unmistakable reference to the prophecy in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ch.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xi. 1, which is Messianic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prophecy, and therefore there is a presumption that this too has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Messianic reference. In the original passage the stump or stock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explained as being the humiliated house of David, and it is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following the indications supplied by the fact of the second Isaiah's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quotation of the first, if we take the implication in his words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same. Royal descent, but from a royal house fallen on evil days,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plain meaning here.</w:t>
      </w:r>
    </w:p>
    <w:p w14:paraId="3DAF444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DA82C1" w14:textId="6D5F8E6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the eclipse of its glory is further brought out in that not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does the shoot spring from a tree, all whose leafy honours have long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been lopped away, but which is in a dry ground.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Surely we do not force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profounder meaning than is legitimate into this feature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picture when we think of the Carpenter's Son of the house and lineage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David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of the Son of God who was found in fashion as a man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of 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was born in a stable, and grew up in a tiny village hidden away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among the hills of Galilee, who, as it were, stole into the world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observation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opened out, as He grew, the wondrous blossom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perfect humanity such as had never before been evolved from any root,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nor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grown on the most sedulously cultured plant. Is this part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prophet's ideal realised in any of the other suggested realisations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it?</w:t>
      </w:r>
    </w:p>
    <w:p w14:paraId="64D6D35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77B243" w14:textId="2DE6424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there is still another point in regard to the origin and growth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lowly shoot from the felled stump--it is before Him.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unnoticed growth is noticed by Jehovah, and, though cared for by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others, is cared for, tended, and guarded, by Him.</w:t>
      </w:r>
    </w:p>
    <w:p w14:paraId="2AFE8A8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1472B9" w14:textId="77777777" w:rsidR="00353293" w:rsidRPr="0060274E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0274E">
        <w:rPr>
          <w:rFonts w:asciiTheme="minorHAnsi" w:hAnsiTheme="minorHAnsi" w:cs="Courier New"/>
          <w:b/>
          <w:bCs/>
          <w:sz w:val="22"/>
          <w:szCs w:val="22"/>
        </w:rPr>
        <w:t>II. The Servant's unattractive form.</w:t>
      </w:r>
    </w:p>
    <w:p w14:paraId="6581E05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889891" w14:textId="75C087B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Naturally a shoot springing in a dry ground would show but little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beauty of foliage or flower. It would be starved and colourless beside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gaudy growths in fertile, well-watered gardens. But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unattractiveness is not absolute or real; it is only that we should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desire Him.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are but poor judges of true form or comeliness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is lustrous with perfect beauty in God's eyes may be,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generally is, plain and dowdy in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men's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. Our tastes are debased.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Flaunting vulgarities and self-assertive ugliness captivate vulgar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eyes, to which the serene beauties of mere goodness seem insipid.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Cockatoos charm savages to whom the iridescent neck of a dove has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charms. Surely this part of the description fits Jesus as it does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other. The entire absence of outward show, or of all that pleases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spoiled tastes of sinful men, need not be dwelt on. No doubt the world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slowly come to recognise in Him the moral ideal, a perfect man,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has been educating it for nineteen hundred years to get it up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point, and the educational process is very far from complete.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real desire of most men is for something much more pungent and dashing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Jesus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meek wisdom and stainless purity, which breed in them ennui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rather than longing. Not this man but Barabbas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was the approximate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realisation of the Jewish ideal then; not this man but--some type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 of a less oppressive perfection, and that calls for less effort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imitate it, is the world's real cry still. Pilate's scornfully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wondering question: Art Thou--such a poor-looking creature--the King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Jews? is very much of a piece with the world's question still: Art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 the perfect instance of manhood? Art Thou the highest revelation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God?</w:t>
      </w:r>
    </w:p>
    <w:p w14:paraId="0D51C22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93077A" w14:textId="77777777" w:rsidR="00353293" w:rsidRPr="0060274E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0274E">
        <w:rPr>
          <w:rFonts w:asciiTheme="minorHAnsi" w:hAnsiTheme="minorHAnsi" w:cs="Courier New"/>
          <w:b/>
          <w:bCs/>
          <w:sz w:val="22"/>
          <w:szCs w:val="22"/>
        </w:rPr>
        <w:t>III. The Servant's reception by men.</w:t>
      </w:r>
    </w:p>
    <w:p w14:paraId="67927F9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361E31" w14:textId="4329394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two preceding characteristics naturally result in this third.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lowliness of condition and lack of qualities appealing to men's false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ideals will certainly lead to being despised and rejected.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latter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expression is probably better taken, as in the margin of the Rev. Ver.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forsaken.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whichever meaning is adopted, what an Iliad of woes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condensed into these two words! The spurns that patient merit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unworthy takes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 loneliness of one who, in all the crowd descries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none to trust--these are the wages that the world ever gives to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noblest, who live but to help it and be misunderstood by it, and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are the wages of all who with self-devotion would serve God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serving the world for its good, they were paid in largest measure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Servant of the Lord.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claims were ridiculed, His words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wisdom thrown back on Himself; none were so poor but could afford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despise Him as lower than they, His love was repulsed,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drank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bitterest cup of contempt. All His life He walked in the solitude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of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uncomprehended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aims, and at His hour of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extremest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need appealed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vain for a little solace of companionship, and was deserted by those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whom He trusted most. His was a lifelong martyrdom inflicted by men.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was a lifelong solitude which was most utter at the last. And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brought it all on Himself because He would be God's Servant in being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men's Saviour.</w:t>
      </w:r>
    </w:p>
    <w:p w14:paraId="0931498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DF2A32" w14:textId="428F0347" w:rsidR="006739B0" w:rsidRPr="0060274E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0274E">
        <w:rPr>
          <w:rFonts w:asciiTheme="minorHAnsi" w:hAnsiTheme="minorHAnsi" w:cs="Courier New"/>
          <w:b/>
          <w:bCs/>
          <w:sz w:val="22"/>
          <w:szCs w:val="22"/>
        </w:rPr>
        <w:t>IV. The Servant's sorrow of heart.</w:t>
      </w:r>
    </w:p>
    <w:p w14:paraId="037D97B5" w14:textId="77777777" w:rsidR="0060274E" w:rsidRPr="00353293" w:rsidRDefault="0060274E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628BB2" w14:textId="0431B73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remarkable expression acquainted with grief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seems to carry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allusion to the previous clause, in which men are spoken of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despising and rejecting the Servant. They left Him alone,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companion was grief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-a grim associate to walk at a man's side all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days! It is to be noted that the word rendered grief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literally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sickness. That description of mental or spiritual sorrows under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imagery of bodily sicknesses is intensified in the subsequent terrible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picture of Him as one from whom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men hide their faces with disgust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hideous appearance, caused by disease. Possibly the meaning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rather be that He hides His face, as lepers had to do.</w:t>
      </w:r>
    </w:p>
    <w:p w14:paraId="0D95E2B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7E8B14" w14:textId="5812AD6B" w:rsidR="0060274E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 probably the sorrows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touched on at this point are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distinguished from those which subsequently are spoken of in terms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such poignancy as laid on the Servant by God. Here the prophet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thinking rather of those which fell on Him by reason of men's rejection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desertion. We shall not rightly estimate the sorrowfulness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Christ's sorrows, unless we bring to our meditations on them the 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 of His joys. How great these were we can judge, when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remember that He told the disciples that by His joy remaining in them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their joy would be full. As much joy then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human nature was capable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from perfect purity, filial obedience, trust, and unbroken communion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God, so much was Jesus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permanent experience. The golden cup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pure nature was ever full to the brim with the richest wine of joy.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that constant experience of gladness in the Father and in Himself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made more painful the sorrows which He encountered, like a biting wind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shrieking round Him, whenever He passed out from fellowship with God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stillness of His soul into the contemptuous and hostile world.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spirit carrying with it the still atmosphere of the Holy Place, would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feel more keenly than any other would have done the jarring tumult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crowds, and would know a sharper pain when met with greetings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was no kindness. Jesus was sinless, His sympathy with all sorrow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thereby rendered abnormally keen, and He made others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griefs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own with an identification born of a sympathy which the most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compassionate cannot attain. The greater the love, the greater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sorrow of the loving heart when its love is spurned.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intenser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yearning for companionship, the sharper the pang when it is repulsed.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more one longs to bless, the more one suffers when his blessings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flung off. Jesus was the most sensitive, the most sympathetic,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most loving soul that ever dwelt in flesh. He saw, as none other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 seen, man's miseries. He experienced, as none else has 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experienced, man's ingratitude, and, therefore, though God, even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God, anointed Him with the oil of gladness above His fellows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He was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of Sorrows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grief was His companion during all His life's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course.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5F93D256" w14:textId="44F91FBC" w:rsidR="00A43638" w:rsidRDefault="00A43638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4337C1" w14:textId="41BEB364" w:rsidR="00A43638" w:rsidRDefault="00A43638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F4D9B8" w14:textId="77777777" w:rsidR="00A43638" w:rsidRDefault="00A43638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43638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43638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2021-11-08T11:58:00Z</dcterms:modified>
</cp:coreProperties>
</file>