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4035" w14:textId="77777777" w:rsidR="009F268F" w:rsidRPr="00B22470" w:rsidRDefault="009F268F" w:rsidP="009F268F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27A0B18" w14:textId="2EDD8EBE" w:rsidR="009F268F" w:rsidRPr="00B22470" w:rsidRDefault="009F268F" w:rsidP="009F268F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JEREMIAH-024. </w:t>
      </w:r>
      <w:r w:rsidR="00BE2A41">
        <w:rPr>
          <w:b/>
          <w:sz w:val="32"/>
          <w:u w:val="single"/>
        </w:rPr>
        <w:t>EBEDMELECH THE ETHIOPIAN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F086964" w14:textId="7BCE37DB" w:rsidR="009F268F" w:rsidRPr="005736A5" w:rsidRDefault="009F268F" w:rsidP="009F268F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E2A41" w:rsidRPr="00BE2A41">
        <w:rPr>
          <w:rFonts w:cstheme="minorHAnsi"/>
          <w:i/>
          <w:sz w:val="24"/>
          <w:szCs w:val="24"/>
          <w:lang w:val="en-US"/>
        </w:rPr>
        <w:t>For I will surely deliver thee, and thou shalt not fall by the sword, but thy life shall be for a prey unto thee: because thou hast put thy trust in Me, saith the Lord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0BFFAB7" w14:textId="5FE51E2C" w:rsidR="009F268F" w:rsidRDefault="009F268F" w:rsidP="009F268F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Jeremiah </w:t>
      </w:r>
      <w:r w:rsidR="00204FBF">
        <w:rPr>
          <w:rFonts w:cstheme="minorHAnsi"/>
          <w:i/>
          <w:sz w:val="24"/>
          <w:szCs w:val="24"/>
          <w:lang w:val="en-US"/>
        </w:rPr>
        <w:t>39</w:t>
      </w:r>
      <w:r>
        <w:rPr>
          <w:rFonts w:cstheme="minorHAnsi"/>
          <w:i/>
          <w:sz w:val="24"/>
          <w:szCs w:val="24"/>
          <w:lang w:val="en-US"/>
        </w:rPr>
        <w:t>:1</w:t>
      </w:r>
      <w:r w:rsidR="00204FBF">
        <w:rPr>
          <w:rFonts w:cstheme="minorHAnsi"/>
          <w:i/>
          <w:sz w:val="24"/>
          <w:szCs w:val="24"/>
          <w:lang w:val="en-US"/>
        </w:rPr>
        <w:t>8</w:t>
      </w:r>
    </w:p>
    <w:p w14:paraId="4002331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7FFE84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spellStart"/>
      <w:r w:rsidRPr="00353293">
        <w:rPr>
          <w:rFonts w:asciiTheme="minorHAnsi" w:hAnsiTheme="minorHAnsi" w:cs="Courier New"/>
          <w:sz w:val="22"/>
          <w:szCs w:val="22"/>
        </w:rPr>
        <w:t>Ebedmelech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is a singular anticipation of that other Ethiopian eunuch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whom Philip met on the desert road to Gaza. It is prophetic that on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 of the fall of the nation, a heathen man should be entering into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union with God. It is a picture in little of the rejection of Israel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the ingathering of the Gentiles.</w:t>
      </w:r>
    </w:p>
    <w:p w14:paraId="3E53FF6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799FD5" w14:textId="77777777" w:rsidR="00353293" w:rsidRPr="00204FBF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04FBF">
        <w:rPr>
          <w:rFonts w:asciiTheme="minorHAnsi" w:hAnsiTheme="minorHAnsi" w:cs="Courier New"/>
          <w:b/>
          <w:bCs/>
          <w:sz w:val="22"/>
          <w:szCs w:val="22"/>
        </w:rPr>
        <w:t>I. The identity in all ages of the bond that unites men to God.</w:t>
      </w:r>
    </w:p>
    <w:p w14:paraId="4FF5758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ABDE38" w14:textId="63DCDCC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is a common notion that faith is peculiar to the New Testament.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Old Testament trust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identical with the New Testament faith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it is a great pity that the variation in translation has obscured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identity. The fact of the prominence given to law in the Old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Testament does not affect this. For every effort to keep the law must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have led to consciousness of imperfection, and that consciousness must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have driven to the exercise of penitent trust. The difference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degrees of revelation does not affect it, for faith is the same,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however various the contents of the creed.</w:t>
      </w:r>
    </w:p>
    <w:p w14:paraId="5A78DA1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52A234" w14:textId="0F2D3EA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Note further the personal object of Faith--in ME.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object of Faith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not a proposition but a Person. That Person is the same in the Old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Testament and in the New. The Jehovah of the one is the God in Christ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of the other.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Consequently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faith must be more than intellectual assent,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must be voluntary and emotional, the act of the whole man,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synthesis of the reason and the will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2225918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4D1D26" w14:textId="77777777" w:rsidR="00353293" w:rsidRPr="00204FBF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04FBF">
        <w:rPr>
          <w:rFonts w:asciiTheme="minorHAnsi" w:hAnsiTheme="minorHAnsi" w:cs="Courier New"/>
          <w:b/>
          <w:bCs/>
          <w:sz w:val="22"/>
          <w:szCs w:val="22"/>
        </w:rPr>
        <w:t>II. The contrast of a formal and real union with God.</w:t>
      </w:r>
    </w:p>
    <w:p w14:paraId="2763EF4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DE7026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king, prophets, priests, the whole nation, had an outward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connection with Him, but it meant nothing. And this foreigner, a slave,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perhaps not even a proselyte, a eunuch, had what the children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covenant had not, a true union with God through Faith.</w:t>
      </w:r>
    </w:p>
    <w:p w14:paraId="53812BF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8135A5" w14:textId="1174E45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Judaism was not an exclusive system, but was intended to bring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nations to share in its blessings. Outward descent gave outward place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within the covenant, but the distinction of real and formal place there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was established from the beginning. What else than this is the meaning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of all the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threatenings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of Deuteronomy? What else did Isaiah mean when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called the rulers in Jerusalem Rulers of Sodom</w:t>
      </w:r>
      <w:r w:rsidR="001A0640">
        <w:rPr>
          <w:rFonts w:asciiTheme="minorHAnsi" w:hAnsiTheme="minorHAnsi" w:cs="Courier New"/>
          <w:sz w:val="22"/>
          <w:szCs w:val="22"/>
        </w:rPr>
        <w:t>?</w:t>
      </w:r>
      <w:r w:rsidRPr="00353293">
        <w:rPr>
          <w:rFonts w:asciiTheme="minorHAnsi" w:hAnsiTheme="minorHAnsi" w:cs="Courier New"/>
          <w:sz w:val="22"/>
          <w:szCs w:val="22"/>
        </w:rPr>
        <w:t xml:space="preserve"> Here the fates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Ebedmelech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and of Zedekiah illustrate both sides of the truth.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danger of trusting in outward possession and of thinking that God's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mercy is our property besets all Churches. Organisations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Christianity are necessary, but it is impossible to tell the harm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formal connection with them has done. There is only one bond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unites men to God--personal trust in Him as in Christ reconciling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world to Himself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00F3BF4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FDD372" w14:textId="77777777" w:rsidR="00353293" w:rsidRPr="00204FBF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04FBF">
        <w:rPr>
          <w:rFonts w:asciiTheme="minorHAnsi" w:hAnsiTheme="minorHAnsi" w:cs="Courier New"/>
          <w:b/>
          <w:bCs/>
          <w:sz w:val="22"/>
          <w:szCs w:val="22"/>
        </w:rPr>
        <w:t>III. The possibility of exercising uniting faith even in most</w:t>
      </w:r>
      <w:r w:rsidR="00353293" w:rsidRPr="00204FB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04FBF">
        <w:rPr>
          <w:rFonts w:asciiTheme="minorHAnsi" w:hAnsiTheme="minorHAnsi" w:cs="Courier New"/>
          <w:b/>
          <w:bCs/>
          <w:sz w:val="22"/>
          <w:szCs w:val="22"/>
        </w:rPr>
        <w:t>unfavourable circumstances.</w:t>
      </w:r>
    </w:p>
    <w:p w14:paraId="21A58F4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76C4D0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This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Ebedmelech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had everything against him. The contemptuous exclusion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him from any share in the covenant might well have discouraged him.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poorest Jew treated him as a heathen dog, who had no right even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crumbs from the table spread for the children only. He was plunged into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sea of godlessness, and saw examples enough of utter carelessness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Jehovah in His professed servants to drive him away from a religion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had so little hold on its professed adherents. The times were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gloomy, and the Jehovah whom Judah professed to worship seemed to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small power to help His worshippers. It would have been no wonder if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conduct of the people of Jerusalem had caused the name of Jehovah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be blasphemed by this Gentile, nor if he had revolted from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religion that was alleged to be the special property of one race,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such a race! But he listened to the cry of his own heart, and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words of God's prophet, and his faith pierced through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obstacles--like the roots of some tree feeling for the water. He found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vitalising fountain that he sought, and His name stands to all ages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a witness that no seeking heart, that longs for God, is ever balked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its search, and that a faith, very imperfect as to its knowledge,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may be so strong as to its substance that it unites him who exercises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with God, while the possessors of ecclesiastical privileges and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untarnished and full-orbed orthodox knowledge have no fellowship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Him.</w:t>
      </w:r>
    </w:p>
    <w:p w14:paraId="5269473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DE4E31" w14:textId="77777777" w:rsidR="00353293" w:rsidRPr="00204FBF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04FBF">
        <w:rPr>
          <w:rFonts w:asciiTheme="minorHAnsi" w:hAnsiTheme="minorHAnsi" w:cs="Courier New"/>
          <w:b/>
          <w:bCs/>
          <w:sz w:val="22"/>
          <w:szCs w:val="22"/>
        </w:rPr>
        <w:t>IV. The safety given by such uniting faith.</w:t>
      </w:r>
    </w:p>
    <w:p w14:paraId="0A6A8AA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3ADDBF" w14:textId="77777777" w:rsidR="00204FBF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To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Ebedmelech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, escape from death by the besiegers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swords was promised.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us a more blessed safety and exemption from a worse destruction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assured. The life which is life indeed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may be ours, and shall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assuredly be ours, if our trust knits us to Him who is the Life,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who has said He that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and believeth in Me shall never die.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56D38FE2" w14:textId="77777777" w:rsidR="00204FBF" w:rsidRDefault="00204FB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F9AC44" w14:textId="0D43A699" w:rsid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5AF8B8" w14:textId="7804B36F" w:rsidR="00204FBF" w:rsidRDefault="00204FB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64AE9F" w14:textId="77777777" w:rsidR="00204FBF" w:rsidRPr="00353293" w:rsidRDefault="00204FB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204FBF" w:rsidRPr="00353293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E66A7"/>
    <w:rsid w:val="009F268F"/>
    <w:rsid w:val="00A026EA"/>
    <w:rsid w:val="00AB04EB"/>
    <w:rsid w:val="00AB07DC"/>
    <w:rsid w:val="00B306F0"/>
    <w:rsid w:val="00B46AD6"/>
    <w:rsid w:val="00B562B5"/>
    <w:rsid w:val="00B66DEC"/>
    <w:rsid w:val="00B75FC5"/>
    <w:rsid w:val="00B979FD"/>
    <w:rsid w:val="00BE2A41"/>
    <w:rsid w:val="00C43566"/>
    <w:rsid w:val="00C50ED8"/>
    <w:rsid w:val="00CC1ADE"/>
    <w:rsid w:val="00D0720B"/>
    <w:rsid w:val="00D12359"/>
    <w:rsid w:val="00D319B1"/>
    <w:rsid w:val="00D66B92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2021-11-08T10:46:00Z</dcterms:modified>
</cp:coreProperties>
</file>