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AAA" w14:textId="77777777" w:rsidR="00545272" w:rsidRPr="00B22470" w:rsidRDefault="00545272" w:rsidP="0054527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E0FC1E" w14:textId="5B6E16C9" w:rsidR="00545272" w:rsidRPr="00B22470" w:rsidRDefault="00545272" w:rsidP="0054527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JOB-00</w:t>
      </w:r>
      <w:r w:rsidR="00DB74B8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. </w:t>
      </w:r>
      <w:r w:rsidR="00DB74B8">
        <w:rPr>
          <w:b/>
          <w:sz w:val="32"/>
          <w:u w:val="single"/>
        </w:rPr>
        <w:t>JOB'S QUESTION, JESUS ANSWER</w:t>
      </w:r>
      <w:r>
        <w:rPr>
          <w:b/>
          <w:sz w:val="32"/>
          <w:u w:val="single"/>
        </w:rPr>
        <w:t xml:space="preserve"> by ALEXANDER MACLAREN</w:t>
      </w:r>
    </w:p>
    <w:p w14:paraId="4434D501" w14:textId="22BE8227" w:rsidR="00545272" w:rsidRPr="005736A5" w:rsidRDefault="00545272" w:rsidP="0054527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B74B8" w:rsidRPr="00DB74B8">
        <w:rPr>
          <w:rFonts w:cstheme="minorHAnsi"/>
          <w:i/>
          <w:sz w:val="24"/>
          <w:szCs w:val="24"/>
          <w:lang w:val="en-US"/>
        </w:rPr>
        <w:t>If a man die, shall he live again?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DC537E" w14:textId="44CE2ACC" w:rsidR="00545272" w:rsidRDefault="00545272" w:rsidP="0054527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Job 1</w:t>
      </w:r>
      <w:r w:rsidR="00DB74B8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DB74B8">
        <w:rPr>
          <w:rFonts w:cstheme="minorHAnsi"/>
          <w:i/>
          <w:sz w:val="24"/>
          <w:szCs w:val="24"/>
          <w:lang w:val="en-US"/>
        </w:rPr>
        <w:t>4</w:t>
      </w:r>
    </w:p>
    <w:p w14:paraId="574D422C" w14:textId="5817A215" w:rsidR="00DB74B8" w:rsidRPr="005736A5" w:rsidRDefault="00DB74B8" w:rsidP="00DB74B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DB74B8">
        <w:rPr>
          <w:rFonts w:cstheme="minorHAnsi"/>
          <w:i/>
          <w:sz w:val="24"/>
          <w:szCs w:val="24"/>
          <w:lang w:val="en-US"/>
        </w:rPr>
        <w:t xml:space="preserve">... I am the resurrection, and the life: he that believeth in Me, though he were dead, yet shall he live: 26. And whosoever </w:t>
      </w:r>
      <w:proofErr w:type="spellStart"/>
      <w:r w:rsidRPr="00DB74B8">
        <w:rPr>
          <w:rFonts w:cstheme="minorHAnsi"/>
          <w:i/>
          <w:sz w:val="24"/>
          <w:szCs w:val="24"/>
          <w:lang w:val="en-US"/>
        </w:rPr>
        <w:t>liveth</w:t>
      </w:r>
      <w:proofErr w:type="spellEnd"/>
      <w:r w:rsidRPr="00DB74B8">
        <w:rPr>
          <w:rFonts w:cstheme="minorHAnsi"/>
          <w:i/>
          <w:sz w:val="24"/>
          <w:szCs w:val="24"/>
          <w:lang w:val="en-US"/>
        </w:rPr>
        <w:t xml:space="preserve"> and believeth in Me shall never die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3FA2A8D" w14:textId="636D58A8" w:rsidR="00795695" w:rsidRPr="00795695" w:rsidRDefault="00DB74B8" w:rsidP="00DB74B8">
      <w:pPr>
        <w:spacing w:line="240" w:lineRule="auto"/>
        <w:ind w:left="720"/>
        <w:jc w:val="right"/>
        <w:rPr>
          <w:rFonts w:cs="Courier New"/>
        </w:rPr>
      </w:pPr>
      <w:r>
        <w:rPr>
          <w:rFonts w:cstheme="minorHAnsi"/>
          <w:i/>
          <w:sz w:val="24"/>
          <w:szCs w:val="24"/>
          <w:lang w:val="en-US"/>
        </w:rPr>
        <w:t>Job 11:25,26</w:t>
      </w:r>
    </w:p>
    <w:p w14:paraId="11554FEF" w14:textId="77777777" w:rsidR="00DB74B8" w:rsidRDefault="00DB74B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F3FE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Job's question waited long for an answer. Weary centuries rolled away;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but 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doubting, almost despairing, cry put into the mouth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man of sorrows of the Old Testament is answered by the Man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 of the New. The answer in words is this second text which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almost be supposed to allude to the ancient question. The answer,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fact, is the resurrection of Christ. Apart from this answer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none.</w:t>
      </w:r>
    </w:p>
    <w:p w14:paraId="0CCC422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318B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may take these two texts to help us to grasp more clearly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feel more profoundly what the world owes to that great fact which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naturally led to think of to-day.</w:t>
      </w:r>
    </w:p>
    <w:p w14:paraId="19CE847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92815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I. The ancient and ever returning question.</w:t>
      </w:r>
    </w:p>
    <w:p w14:paraId="56658B3E" w14:textId="412ED0D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339F86" w14:textId="4F147D0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Book of Job is probably a late part of the Old Testament. It deals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problems which indicate some advance in religious thought.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magnificent, and for the most part sad; it is like a Titan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struggling with large problems, and seldom attaining to positive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conclusions in which the heart or the head can rest in peace. Here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Job's mind is clouded with a doubt. He has just given utterance to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intense longing for a life beyond the grave. His abode in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of as in some sense a breach in the continuity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consciousness, but even that would be tolerable, if only he could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 that, after many days, God would remember him. Then that longing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gives way before the torturing question of the text, which dashes aside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tremulous hope with its insistent interrogation. It is not denial,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it is a doubt which palsies hope. But though he has no certainty,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cannot part with the possibility, and so goes on to imagine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 it would be if his longing were fulfilled. He thinks that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renewed life would be like the release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sentry who had long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stood on guard; he thinks of it as his swift, joyous answer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summons, which would draw him out from the sad crowd of pale shadows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bring him back to warmth and reality. His hope takes a more daring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flight still, and he thinks of God as yearning for His creature, as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creature yearns for Him, and having a desire to the work of His hands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if His heaven would be incomplete without His servant.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rapture and the vision pass, and the rest of the chapter is all clouded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over, and the devout hope loses its light. Once again it gathers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brightness in the twenty-first chapter, where the possibility flashes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starlike, that after my skin hath been thus destroyed, yet from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flesh shall I see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52FF52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B8EC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fluctuations of hope and doubt reveal to us the attitude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devout souls in Israel at a late era of the national life. And if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 us their high-water mark, we need not suppose that similar souls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outside the Old Testament circle had solid certainty where these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 variable hope. We know how large a development the doctrine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future life had in Assyria and in Egypt, and I suppose we are entitled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say that men have always had the idea of a future. They have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the thought, sometimes as a fear, sometimes as a hope, but never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 certainty. It has lacked not only certainty but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distinctness. It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lacked solidity also, the power to hold its own and sustain itself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against the weighty pressure of intrusive things seen and temporal.</w:t>
      </w:r>
    </w:p>
    <w:p w14:paraId="19E78EF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0490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we need not go to the ends of the earth or to past generations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examples of a doubting, superficial hold of the truth that man lives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death and after it. We have only to look around us, and, alas!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have only to look within us. This age is asking the question again,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answering it in many tones, sometimes of indifferent disregard,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flaunting a stark negative without reasoned foundation,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with affirmatives with as little reason as these negatives.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modern world is caught in the rush and whirl of life, has its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 to front, its own battles to fight, and large sections of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never come as near an answer to Job's question as Job did.</w:t>
      </w:r>
    </w:p>
    <w:p w14:paraId="421AD8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D3D89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II. Christ's all-sufficing answer.</w:t>
      </w:r>
    </w:p>
    <w:p w14:paraId="5927D07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E794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gave it there, by the grave of Lazarus, to that weeping sister,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spoke these great words of calm assurance to all the world.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but note the difference between His attitude in the presence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great Mystery and that of all other teachers. How calmly,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certainly, and confidently He speaks!</w:t>
      </w:r>
    </w:p>
    <w:p w14:paraId="1F16CF69" w14:textId="7EE41FF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EF947" w14:textId="1935B70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Mark that Jesus, even at that hour of agony, turns Martha's thoughts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Himself. What He is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 all-important thing for her to know. If she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understands Him, life and death will have no insoluble problems nor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hopelessness for her. I am the Resurrection and the Life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She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risen in her grief to a lofty height in believing that even now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moment when help is vain and hope is dead--whatsoever thou wilt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ask of God, God will give it thee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Jesus offers to her a loftier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conception of Him when He lays a sovereign hand on resurrection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and discloses that both inhere in Him, and from Him flow to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shall possess them. He claims to have in Himself the fountain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in all possible senses of the word, as well as in the special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 relevant at that sad hour. Further, He tells Martha that by faith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Him any and all may possess that life. And then He majestically goes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to declare that the life which He gives is immune from,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untouched by, death. The believer shall live though he dies, the living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believer shall never die. It is clear that, in these two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statements, to die is used in two different meanings, referring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former case to the physical fact, and in the latter carrying a heavier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weight of significance, namely the pregnant sense which it usually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Gospel, of separation from God and consequently from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of the soul. Physical death is not the termination of human life.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grim fact touches only the surface life, and has nothing to do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essential, personal being. He that believes on Jesus, and he only,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truly lives, and his union with Jesus secures his possession of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eternal life, which victoriously persists through the apparent,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superficial change which men call death. Nothing dies but the death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surrounds the faithful soul. For it to die is to live more fully,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more triumphantly, more blessedly.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though the act of physical death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remains, its whole character is changed. Hence the New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euphemisms for death are much more than euphemisms. Men christen it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names which drape its ugliness, because they fear it so much, but Faith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play with Leviathan, because it fears it not at all. Hence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names as sleep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exodus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are tokens of the victory won for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believers by Jesus. He will show Martha the hope for all His followers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begins to dawn even in the calling of her brother back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grip of death. And He shows us the great truth that His being the Life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necessarily involved His being also the Resurrection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life-communicating work could not be accomplished till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all-quickening vitality had flowed over into, and flooded with its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conquering tides, not only the spirit which believes but its humble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companion, the soul, and its yet humbler, the body. A bodily life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essential to perfect manhood, and Jesus will not stay His hand 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believer is full-summed in all his powers, and is perfect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body, soul, and spirit, after the image of Him who redeemed Him.</w:t>
      </w:r>
    </w:p>
    <w:p w14:paraId="4D5511E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DE7FE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III. The pledge for the truth of the answer.</w:t>
      </w:r>
    </w:p>
    <w:p w14:paraId="15BF663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9D4E4" w14:textId="0A4DA59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 words of Jesus are only words. These precious words, spoken to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weeping sister in a little Jewish village, and which have brought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 to millions ever since, are as baseless as all the other dreams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longings of the heart, unless Jesus confirms them by fact. If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did not rise from the dead, they are but another of the noble, exalted,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futile delusions of which the world has many others. If Christ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risen, His words of consolation are swelling words of emptiness;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whole claims are ended, and the age-old question which Job asked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unanswered still, and will always remain unanswered. If Christ be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risen, the hopeless colloquy between Jehovah and the prophet sums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that can be said of the future life: Son of man, can these bones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 I answered, O Lord God,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5A6F52A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8EB9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Christ's resurrection is a fact which, taken in connection with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while on earth, endorses these and establishes His claims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Declarer of the name of God, the Saviour of the world. It gives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demonstration of the continuity of life through and after death. Taken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along with His ascension, which is but, so to speak, the prolongation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point into a line, it declares that a glorified body and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abode in a heavenly home are waiting for all who by faith become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partakers in Jesus and are quickened by sharing in His life.</w:t>
      </w:r>
    </w:p>
    <w:p w14:paraId="23994898" w14:textId="7BC25B1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04F05" w14:textId="77777777" w:rsidR="00FA697A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despite of sense and doubt and fear, notwithstanding teachers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who, like the supercilious philosophers on Mars Hill, mock when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 of a resurrection from the dead, we should rejoice in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which has shined into the region of the shadow of death,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clasp His divine and most faithful answer to that old,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despairing question, as the anchor of our souls, and lift up our hearts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thanksgiving in the triumphant challenge, O death! where is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sting? O grave! where is thy victory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5556DDF4" w14:textId="77777777" w:rsidR="00FA697A" w:rsidRDefault="00FA697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0D12F" w14:textId="77777777" w:rsidR="00FA697A" w:rsidRDefault="00FA697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3110E" w14:textId="77777777" w:rsidR="00FA697A" w:rsidRDefault="00FA697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A697A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D3764"/>
    <w:rsid w:val="00F20929"/>
    <w:rsid w:val="00F40551"/>
    <w:rsid w:val="00FA697A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2021-11-05T14:13:00Z</dcterms:modified>
</cp:coreProperties>
</file>