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EA4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2055D47" w14:textId="2C12B46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004</w:t>
      </w:r>
      <w:r w:rsidR="000D6B18" w:rsidRPr="000D6B18">
        <w:rPr>
          <w:sz w:val="32"/>
          <w:u w:val="single"/>
        </w:rPr>
        <w:t xml:space="preserve">. </w:t>
      </w:r>
      <w:r w:rsidR="003D06BB">
        <w:rPr>
          <w:b/>
          <w:sz w:val="32"/>
          <w:u w:val="single"/>
        </w:rPr>
        <w:t>THE FULNESS OF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2D846D3" w14:textId="040C9D8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D06BB" w:rsidRPr="003D06BB">
        <w:rPr>
          <w:rFonts w:cstheme="minorHAnsi"/>
          <w:i/>
          <w:sz w:val="24"/>
          <w:szCs w:val="24"/>
          <w:lang w:val="en-US"/>
        </w:rPr>
        <w:t>And of His fulness have all we received, and grace for grace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E21B634" w14:textId="0802FCB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3D06BB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:1</w:t>
      </w:r>
      <w:r w:rsidR="003D06BB">
        <w:rPr>
          <w:rFonts w:cstheme="minorHAnsi"/>
          <w:i/>
          <w:sz w:val="24"/>
          <w:szCs w:val="24"/>
          <w:lang w:val="en-US"/>
        </w:rPr>
        <w:t>6</w:t>
      </w:r>
    </w:p>
    <w:p w14:paraId="170D463E" w14:textId="1ED5ECB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C2EB1B" w14:textId="68F33C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remarkable claim that is which the Apostle here makes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Master! On the one side he sets His solitary figure as the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Giver; on the other side are gathered the whole race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recipients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in the wilderness the children of Israel clustered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rock from which poured out streams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copious enough for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thirsty camp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echoing his Master's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any man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come unto Me and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declares Of His fulness have all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DF388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C22A6D" w14:textId="61E53916" w:rsidR="000610DB" w:rsidRPr="003D06B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06B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Notice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the one ever full Source.</w:t>
      </w:r>
    </w:p>
    <w:p w14:paraId="7A9A8A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2533D" w14:textId="6614EF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of my text refer back to those of the fourteenth verse: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was made flesh and dwelt 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grace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fulness have all we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fulness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seems to mean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of which the Incarnate Word was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grace and truth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dwelt without measure in Him; the unlimited and absolute completeness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abundance of divine powers and glories which tabernacled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language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verbally and really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substantially equivalent to that of the Apostle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 dwelleth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fulness of the Godhead bodily; and ye are complete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infinite Majesty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inexhaustible resources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were incorporated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insphered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that Incarnate Word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all men may draw.</w:t>
      </w:r>
    </w:p>
    <w:p w14:paraId="3B0967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A03B7A" w14:textId="0F47EDA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involved in that thought two 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the unmistakable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assertion of the whole fulness of the divine nature as being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is that the whole fulness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dwells in the Incarnate Word in order that men may get at it.</w:t>
      </w:r>
    </w:p>
    <w:p w14:paraId="6B3172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169BF3" w14:textId="00F44C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of my text go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previous verse;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notice what an advance upon that previous verse they present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beheld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behold is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possess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much to say that Christ comes to manifest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starved account of the purpose of His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that is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to manifest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 but He comes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to dazzle us with a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 us Him as from afar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to make Him known to understanding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to heart; but to bestow--in no mere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fact--the absolute possession of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beheld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reminiscence that thrills the Evangelist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half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century has passed since the vision gleamed upon his eyes; but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fulness have all we received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infinitely and unspeakably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manifestation was granted that the possession might be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is the very centre and heart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Him 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God is not merely made 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given; not merely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possessed.</w:t>
      </w:r>
    </w:p>
    <w:p w14:paraId="07A128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6990F2" w14:textId="1C2C74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order that that divine fulness might belong to us there was needed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Word should be made flesh; and there was further needed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incarnation should be crowned by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life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perfected in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alabaster box had to be broken before the house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be filled with the odour of the 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coarse-spun sack of Christ's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to be cut asunder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order that the wealth that was stored in it might be poured into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came near us in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God became ours in the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dear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Incarnation was needed for that great privilege--we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beheld His glory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the Crucifixion was needed in order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the more wondrous prerogative: Of His fulness have all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gives Himself to men in the Christ whose life revealed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whose death imparted Him to the world.</w:t>
      </w:r>
    </w:p>
    <w:p w14:paraId="3A794A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A5B53" w14:textId="2D7C31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is the sole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very real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 was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 was the light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the body and the life of the spirit willing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which makes life into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comes to us through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everlasting Word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that Word has become flesh and dwelt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gifts are not only the gifts of light and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men draw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gifts of grace and truth which all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love Him receive at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water from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flow underground into many of the pastures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wilderness; and many a man is blessed by them who knows not from whence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He from whom all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grace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illuminates and blesses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flow into all lands in all ages.</w:t>
      </w:r>
    </w:p>
    <w:p w14:paraId="4D0008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E369A" w14:textId="4BE5FAF6" w:rsidR="000610DB" w:rsidRPr="003D06B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06B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Consider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the many receivers from the one Source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Of</w:t>
      </w:r>
      <w:r w:rsidR="000610DB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His fulness have all we received</w:t>
      </w:r>
      <w:r w:rsidR="00807E9A" w:rsidRPr="003D06BB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2A29C8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1754E" w14:textId="49F88CD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Observe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not told definitely what it is that we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 back to words in a previous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may put us on the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track for answering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it that we get? He came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verse 11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own received Him not; but as many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them gave He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answers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we receive? Christ is more than all His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His gifts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treasured up in Him and inseparable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get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Himself.</w:t>
      </w:r>
    </w:p>
    <w:p w14:paraId="18F13B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3E21F4" w14:textId="5D1C4F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blessings that we receive may be stated in many different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say we get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prospect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service; all these and a hundred more designations by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describe the one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these are but the consequences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got the Christ within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give pardon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king might give pardon and honours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thousand miles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bestowing it by a mere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some criminal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gives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gives because He gives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real possession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 is neither more nor less than a loving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enter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spirits and abide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the spirit of our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lives.</w:t>
      </w:r>
    </w:p>
    <w:p w14:paraId="74304B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967B5" w14:textId="178C9B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the universality of this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has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previous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beheld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refers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comparatively small circle of the eye-witnesses of our Master's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life;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time when he wrote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have been 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few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had the prerogative of seeing with their eyes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handling with their hands the Word of life that was manifested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with that prerogative the duty of bearing witness of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rest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the receiving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John associates with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the other eyewitnesses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those who had listened 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received the truth in the love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beheld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narrower circle; we all received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wider sweep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exclusive 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special prerogative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Christian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weakest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lowliest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uncultured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foolish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 besotted in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wandered furthest away from the Master; whose spirit has been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destitute of all sparks of goodness and of God--receives from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any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the Spirit of Christ he is none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have dwelling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greatness of His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sweetness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clearness of His illuminating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Incarnate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All-in-all whom we all receive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B25F7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FC4AF8" w14:textId="15D2B5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word all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have even a wider extension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going beyond the limits of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on the one side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universal Giver; and grouped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attitudes of weakness and of 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gathered the whole race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from Him there pours out a stream copious enough to supply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necessities of every human soul that lives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soul that has lived in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every one that shall live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limit to the universality except only the limit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human will: Whosoever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take the water of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freely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882BD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4D91F" w14:textId="5596B1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Think of that solitary figure of the Christ reared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 whole race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able to replenish all their emptiness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satisfy all their thirst with His sufficiency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brother! you have a great gaping void in your heart--an 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emptiness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you know better than I can tell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can fill it and it shall be 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can supply all your wants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can supply all the wants of every soul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after generations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drawn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water will not have sunk one hairsbreadth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 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will be enough for all coming eternities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there has been enough for all past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like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miracle--the thousands are gathered on the grass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do all eat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their necessities required the bread was multiplied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the last there was more left than there had seemed to be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His fulness have all we received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after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 has drawn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an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fulness is not turned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scantiness or emptiness.</w:t>
      </w:r>
    </w:p>
    <w:p w14:paraId="7836AD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9A499C" w14:textId="640F7B98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notice the continuous flow from the inexhaustible</w:t>
      </w:r>
      <w:r w:rsidR="000610DB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Source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Of His fulness have all we received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and grace for grace</w:t>
      </w:r>
      <w:r w:rsidR="00807E9A" w:rsidRPr="006450B7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087798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06CD39" w14:textId="6B9DDF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 for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little singular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means instead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exchange for; and the Evangelist's idea seems to be that as one supply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grace is given and 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given back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substitutes for it a fresh and unused vessel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filled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might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grace upon grace; one supply being piled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his notion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supply given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substitution for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new lamps for old ones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6C06E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FBDE98" w14:textId="407F30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Just as a careful gardener will stand over a plant that needs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pour the water on the surface until the earth has drunk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then add a little more;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gives step by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grace for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uninterrupted bestowal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regulated according to the absorbing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the heart that receives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Underlying that great thought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things: the continuous communication of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progressive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 of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here the continuous communication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is always pouring Himself out upon us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perpetual out flow from Him to us: if there is not a perpetual inflow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us from Him it is our fault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always 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intention is that our lives shall be a continual reception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they? How many Christian men there are whose Christian lives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 are like some of those Australian or Siberian rivers; in the dry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pond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stretch of 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waterless and barren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another place with a drop of muddy water in some hollow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stretch of 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should not the ponds be linked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 by a flashing stream? God is always pouring Himself out; 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we not always take Him in?</w:t>
      </w:r>
    </w:p>
    <w:p w14:paraId="5C2C73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9753B9" w14:textId="13468A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but one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answer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do not fulfil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condition is simple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many as received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them gave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power to become the sons of God; even to them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believed on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the condition of receiving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wherever there is a continuous trust there will be an unbroken grace;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wherever there are interrupted gifts it is because there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intermitted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let your lives be like some dimly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lighted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lamp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stretch of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twinkling light; let the light run all along the side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at every moment your heart is turning to Christ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Make your faith 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will make His grace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incessant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of His fulness you will draw continual supplies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strength.</w:t>
      </w:r>
    </w:p>
    <w:p w14:paraId="727FA8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3A643" w14:textId="3699E8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But not only have we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notion of 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progressive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measure of Christ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use it aright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us capable of possessing more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measure of our capacity is the measure of His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more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hold the more we shall 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walls of our hearts are elastic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vessel expands by being filled out; it throbs itself wider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and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wider we open our mouths the larger will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 that God puts into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measure and stage of grace utilised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honestly employed will make us capable and desirous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more and more of the grace that He 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ideal of the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God's intention concerning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only that we should have an uninterrupted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growing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Christ and of His grace.</w:t>
      </w:r>
    </w:p>
    <w:p w14:paraId="5CA75F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E522D" w14:textId="4D9ECC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that the case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friend? Can you hold more of God than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twenty years ago? Is there any more capacity in your soul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of Christ than there was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ago? If there is you have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Him; if you have not more of Him it is because you cannot contain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more; and you cannot contain more because you have not desired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you have been so wretchedly unfaithful in your use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you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had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ideal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go from strength to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every one of them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appeareth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before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A93A6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34929" w14:textId="0E3468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dash of the waves will hollow out some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indentation on the coast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it larger and larger until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bay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headlands miles apart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deep bosom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stretching far into the interior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expanse full of flashing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waters and leaping waves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giving Christ works a place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in a man's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the spirit which receives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faithfully uses the gifts which He brings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capable of more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fills the widened space with larger gifts and new grace.</w:t>
      </w:r>
    </w:p>
    <w:p w14:paraId="29EF40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A884E" w14:textId="4AE4460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remember the condition of having Him is trusting to His name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longing for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any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open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door I will come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Him if we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trust is no mere passive reception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is the case with some empty jar which lies open-mouthed on the shore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lets the sea wash into it and out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may happen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receive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text might be as truly rendered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active taking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 passive receiving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lay hold on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the hand that grasps the offered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mouth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feeds upon the bread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voice that says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 blessed of the Lord; why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standest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without?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brings us into vital connection with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none the richer for all His 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perish of famine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 of plenty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man dying of hunger outside the door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 believe take the Saviour who is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who receive obtain day by day growing grace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fulness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come ever nearer to the realisation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ultimate purpose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should be filled with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fulness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E074610" w14:textId="5A7C045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94BED1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0D302D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D53C0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4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2021-12-06T12:11:00Z</dcterms:modified>
</cp:coreProperties>
</file>