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E7F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CC03272" w14:textId="7FFD103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016</w:t>
      </w:r>
      <w:r w:rsidR="000D6B18" w:rsidRPr="000D6B18">
        <w:rPr>
          <w:sz w:val="32"/>
          <w:u w:val="single"/>
        </w:rPr>
        <w:t xml:space="preserve">. </w:t>
      </w:r>
      <w:r w:rsidR="00283106">
        <w:rPr>
          <w:b/>
          <w:sz w:val="32"/>
          <w:u w:val="single"/>
        </w:rPr>
        <w:t>TEACHER OR SAVIOUR?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45C03FA" w14:textId="017BA88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83106" w:rsidRPr="00283106">
        <w:rPr>
          <w:rFonts w:cstheme="minorHAnsi"/>
          <w:i/>
          <w:sz w:val="24"/>
          <w:szCs w:val="24"/>
          <w:lang w:val="en-US"/>
        </w:rPr>
        <w:t xml:space="preserve">The same came to Jesus by night, and said unto Him, Rabbi, we know that Thou art a </w:t>
      </w:r>
      <w:proofErr w:type="gramStart"/>
      <w:r w:rsidR="00283106" w:rsidRPr="00283106">
        <w:rPr>
          <w:rFonts w:cstheme="minorHAnsi"/>
          <w:i/>
          <w:sz w:val="24"/>
          <w:szCs w:val="24"/>
          <w:lang w:val="en-US"/>
        </w:rPr>
        <w:t>Teacher</w:t>
      </w:r>
      <w:proofErr w:type="gramEnd"/>
      <w:r w:rsidR="00283106" w:rsidRPr="00283106">
        <w:rPr>
          <w:rFonts w:cstheme="minorHAnsi"/>
          <w:i/>
          <w:sz w:val="24"/>
          <w:szCs w:val="24"/>
          <w:lang w:val="en-US"/>
        </w:rPr>
        <w:t xml:space="preserve"> come from God: for no man can do these miracles that Thou </w:t>
      </w:r>
      <w:proofErr w:type="spellStart"/>
      <w:r w:rsidR="00283106" w:rsidRPr="00283106">
        <w:rPr>
          <w:rFonts w:cstheme="minorHAnsi"/>
          <w:i/>
          <w:sz w:val="24"/>
          <w:szCs w:val="24"/>
          <w:lang w:val="en-US"/>
        </w:rPr>
        <w:t>doest</w:t>
      </w:r>
      <w:proofErr w:type="spellEnd"/>
      <w:r w:rsidR="00283106" w:rsidRPr="00283106">
        <w:rPr>
          <w:rFonts w:cstheme="minorHAnsi"/>
          <w:i/>
          <w:sz w:val="24"/>
          <w:szCs w:val="24"/>
          <w:lang w:val="en-US"/>
        </w:rPr>
        <w:t>, except God be with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9114904" w14:textId="556A228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283106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283106">
        <w:rPr>
          <w:rFonts w:cstheme="minorHAnsi"/>
          <w:i/>
          <w:sz w:val="24"/>
          <w:szCs w:val="24"/>
          <w:lang w:val="en-US"/>
        </w:rPr>
        <w:t>2</w:t>
      </w:r>
    </w:p>
    <w:p w14:paraId="04C5FF07" w14:textId="1C38B61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E0B25A" w14:textId="3892A0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connection in which the Evangelist introduces the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Nicodemus throws great light on the aspect under which we are to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just been saying that upon our Lord's first visit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 at the Passover there was a considerable amount of interest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kind of imperfect faith in Him drawn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based solely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adds that this faith was regarded by Christ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unreliable; and he goes on to explain that our Lord exercised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reserve in His dealings with the persons who professed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that He knew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needed not that any should testify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knew what was in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749F6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26DC7E" w14:textId="23BB24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note that reiteration of the word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description which is given of the person who is next introduced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what was in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 man of the Pharisees named 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ruler of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have been enough to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Pharisee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John says a man of the 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not merely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away by the echo in his ears of his own last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if he 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one illustration of the sort of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have been speaking about; one specimen of an imperfect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built upon miracles; and one illustration of the way in which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dealt with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B46EE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E5B7A6" w14:textId="4160CA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Nicodemus was a Pharisee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tells us the school to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general drift of 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a ruler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tells us that he held an official position in the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court of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 Romans had left some considerable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 of power in ecclesiastical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man comes to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acknowledges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deals with him in a very suggestive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way in which our Lord received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 desire to consider briefly in this sermon.</w:t>
      </w:r>
    </w:p>
    <w:p w14:paraId="42C48D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C3281B" w14:textId="09834303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Note then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this imperfect confession.</w:t>
      </w:r>
    </w:p>
    <w:p w14:paraId="5BDB3D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E6749E" w14:textId="32397B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Everything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pretty nearly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came to Jesus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half-ashamed and wholly afraid of speaking out the conviction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working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a man in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compromise himself in the eyes of his co-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Sanhedrists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 thing for a man like me to be found in converse with this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Rabbi and apparent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must go cautiously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regard to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reputation and my standing in the world; and shall steal to Him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 wrong with any convictions about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which let themselves be huddled up in secret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of Him is like a fire in a man's bones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makes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weary of forbearing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locks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forces him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Christians can be dumb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something dreadfully wrong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do not regard Jesus Christ in such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 as to oblige them to stand out in the world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Whatever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anybody says or thinks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Christ's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be sure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do not yet know Him as they ought to do.</w:t>
      </w:r>
    </w:p>
    <w:p w14:paraId="51E6A7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49EF3" w14:textId="14CA53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Nicodemus came to Jesus by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condemned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more than a soupcon of patronage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giving Jesus Christ a certificate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duly signed and sealed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Rabbinical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evidently thinks that it is no small matter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and some of his fellows should have been disposed to look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favour upon this new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not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patronising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 extremely conscious of his own condescension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recognising Him with his We know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C4333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2AA0B" w14:textId="100A12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Had he the right to speak for any of his colleagues? 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very early stage of our Lord's ministry there was a conviction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to work in that body of ecclesiastics which casts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lurid light on their subsequent proceedings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good long 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Jesus Christ's attitude towards them had been a little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clearly made out than it was at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for this fellow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not whence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knew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did not seem to be trenching on their prerogatives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driving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Ithuriel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-spear through their traditional professions of orthodoxy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punctilious casuistries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He trod on their toes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ripped up their pretensions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began to show His antagonism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formalism and traditionalism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they did not know where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many of us who are very polite to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long as He does not interfere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begin to doubt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when He begins to rebuke our sins.</w:t>
      </w:r>
    </w:p>
    <w:p w14:paraId="476B7E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E232B2" w14:textId="73E837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man that said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proceeded to tell Christ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grounds upon which He was accepted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in the 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becomes sinful men drawing near to their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art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-contrast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ring of complacency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superior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 co-ordinate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Jesus! Master!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mercy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with Lord! save or I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get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between the way in which a formalist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conceited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perishing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conscious of his ignorance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to the Saviour.</w:t>
      </w:r>
    </w:p>
    <w:p w14:paraId="023D51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BFDA89" w14:textId="21C2B7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imperfect confession was of secondary value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built altogether upon miraculous evidence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has been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of exaggeration about the value of the evidence of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undue elevation to which it was lifted in the apologetic literature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eighteenth century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was almost made out as if 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other proof that Jesus came from God than that He wrought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naturally 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generation and in the last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equally exaggerated undervaluing of its worth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did appeal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signs; He did also most distinctly place faith that rested merely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miracle as second best;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believe the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Nicodemus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know that Thou art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 sent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no man can do these miracles except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Nicodemus! did not the substance of the teaching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 the source of the teaching even more completely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 that accompanied it?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use an old illustration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bell that rings in to the sermon (which is the miracles) is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conclusive as to the divine source of the teaching than is the sermon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Himself is His own best evidence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words shine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own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 no signs in order to authenticate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signs are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precious in my eyes less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credentials of His authority than as revelations of His character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wonders; that is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proofs; 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 above both of these characteristics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signs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spiritual work that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manifestations of His redeeming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faith that had no ears for the ring of the divine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eyes for the beauty and perfection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vulgar and low and unreliable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it could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better reason for itself than that Jesus had wrought miracles,</w:t>
      </w:r>
    </w:p>
    <w:p w14:paraId="7A5C80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FADFB" w14:textId="558BD6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remind you of how noticeable it is that at this very 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stage in our Lord's ministry there were a sufficient number of miracles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to be qualified by the Evangelist as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have been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powerful factor in bringing about this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has only told us of one miracle prior to this;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Evangelists do not touch upon these early days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ministry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we are to think of a whole series of works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and supernatural grace which have found no record in these short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 more Jesus Christ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book can ever tell! These are but parts of His ways; a whisper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fulness of it remains unrevealed after all revelation.</w:t>
      </w:r>
    </w:p>
    <w:p w14:paraId="19D9AB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26BD2" w14:textId="7183BB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central deficiency of this confession lies in the altogether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inadequate conception of Jesus Christ and His work which it embodies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know that Thou art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miracle-worker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man sent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communion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large recognitions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too large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spoken of any but a select few of the sons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miserably beneath the grandeur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even approach within 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central characteristic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 and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Nicodemus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type of large numbers of men nowadays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people that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 of loose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superficial connection with Christianity re-echo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substantially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compliment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Jesus Christ out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divinity and out of His redeeming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seem to think that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conferring an honour upon Christianity when they condescend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learned pundits of literature;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arbiters of taste;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guides of opinion;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writers in newspapers and magazines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periodicals;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leaders in social and philanthropic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movements--we recognise that Thou art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recognition is utterly inadequate to the facts of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recognition.</w:t>
      </w:r>
    </w:p>
    <w:p w14:paraId="2813D3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F37DF" w14:textId="10EB0F39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Let me ask you to look now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at the way in which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Jesus Christ deals with this imperfect confession.</w:t>
      </w:r>
    </w:p>
    <w:p w14:paraId="714D96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EF4505" w14:textId="137440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a great thing for a young Rabbi from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certificate from the authorities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find an opening thus into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 of the Sanhedrim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 ardent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beginning of his career--especially if he feels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 burden laid upon him to deliver to his fellows--half so sweet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early recognition by some man of wisdom and weight and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too is a messenger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later years praise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acknowledgment cloy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one might have expected some passing word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 that would have expressed such a feeling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only a young Teacher seeking for recognition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remember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strange medley of beauty and absurdity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Koran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somewhere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 outpouring of Mahomet's heart about the blessedness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first finding a soul that would believe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that Jesus Christ had no more welcome for this man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tells that He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 meets him without a word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encouragement; without a word that seemed to recognise even a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groping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 would not quench the smoking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 sometimes the kindest way to deal with an imperfect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is to show unsparingly why it is imperfect; and 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apparent repelling of a partial faith is truly the drawing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by the Christ of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his faith be not approved.</w:t>
      </w:r>
    </w:p>
    <w:p w14:paraId="1C09DB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7B6F2" w14:textId="6972AD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how our Lord meets the imperfections of this acknowledgment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begins by pointing out what is the deepest and universal need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Nicodemus 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know that Thou art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has that to do with Nicodemus's acknowledgment?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nothing; really 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think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see how it meets it precisely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forces the Rabbi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deepen his conception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thing that you and I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 participation in the 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radical out-and-out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 in our whole character and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must be born again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more that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this--a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thorough-going renovation and metamorphosis of a man's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sorest need that the world and all the individuals that make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have.</w:t>
      </w:r>
    </w:p>
    <w:p w14:paraId="66FDC8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722B7E" w14:textId="405FB4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deepest ground of that necessity lies in the fact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only verify our Lord's assertion by honestly searching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 of 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looking at ourselves in the light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what is meant when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is no darkness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that absolute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awful aversion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all that is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all that is 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what sort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they must be who can see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look at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fit to pass that threshold? Are we fit to gaze into that Face?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that we should have fellowship with Him? 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rightly meditate upon two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holiness of God and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think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we shall feel that Jesus Christ has truly stated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case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must be born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you and I can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radically changed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Heaven for us;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fellowship with God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stand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gulf is fixed between us and Him.</w:t>
      </w:r>
    </w:p>
    <w:p w14:paraId="4259FD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B68D9" w14:textId="3E94A5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a man comes with his poor little Thou art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are wanted in order to set in glaring light the utter inadequacy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such a conception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What the world wants is not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Life-giver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men want is not to be told the truth; they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they want is not to be told their duty; they know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they want is some power that shall turn them clean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each of us wants before we can see the Lord 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something shall lay hold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utterly change our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 from our hearts the black drop that lies there tainting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everything.</w:t>
      </w:r>
    </w:p>
    <w:p w14:paraId="0ABD7E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23236" w14:textId="01E285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necessity is met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there were two musts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talk with 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both of them bore directly on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deepening Nicodemus's inadequate conception of what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must be born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lay to heart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need something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 Life-giver; and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we might all know that in Him the necessity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whilst He is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sole ladder by which men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 into Heaven and gaze upon God.</w:t>
      </w:r>
    </w:p>
    <w:p w14:paraId="00EFF2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D123E" w14:textId="295AE3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Christ's work as 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sacrifice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power as bringing to the world a new and holy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breathing it into all that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 the very centre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Set by the side of that this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art a Teacher 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will not do; it will not do for you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me! We want something a great deal deeper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secret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is not disclosed until we have passed into the inner shrine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learn that He is the Sacrifice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Source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Fountain of a new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Christ's way of dealing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this certificate of His character given by the Rabbi who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his own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ponder it.</w:t>
      </w:r>
    </w:p>
    <w:p w14:paraId="7009A5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19915" w14:textId="695376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the underlying principle which is here--viz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Christ you must understand sin; and whoever thinks lightly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 will think meanly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underestimate of the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gravity of the fact of sin lands men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and wholly impotent conception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Rabbi! Thou art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true knowledge of myself as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my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my need of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my need of a new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given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cannot be evolved from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pray it may lead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cast yourself down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complaisant words of intellectual recognition upon your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be merciful to me a sinner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1C0C7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A9C30" w14:textId="384473D1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dear friends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one last word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Notice when and where this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imperfect disciple was transformed into a courageous confessor.</w:t>
      </w:r>
    </w:p>
    <w:p w14:paraId="1696CA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6A419" w14:textId="0BAA81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do not know what came immediately of this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only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some considerable time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Nicodemus had not screwed himself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point of acknowledging out and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brave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Christ's follower; but that he timidly ventured in the Sanhedrim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slip in a remonstrance ingeniously devised to conceal his own opinions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to do some benefit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law judge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man before it hear him?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timid remonstrance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swept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deserved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ferocious antagonism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Sanhedrists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39D3B1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21193" w14:textId="675C50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when the Cross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had become more dangerous to avow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plucked up 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 courage flowed into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that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went boldly and craved the body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buried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 when he looked at Jesus hanging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remembered that night in Jerusalem when the Lord 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must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remembered how He had 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serpent lifted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great light blazed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for ever ended all hesitation and timidity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was ready to be a 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sake of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now found to be far more than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Sacrifice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stripes he was healed.</w:t>
      </w:r>
    </w:p>
    <w:p w14:paraId="27A2C3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8FA9C" w14:textId="51866E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bring that Cross to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pray you to see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real work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taught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done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not only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shown us the path on which to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made it possible for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merely one amongst the noble band that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guided and inspired and instructed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stands alone--not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Lamb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taketh away the sins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5894D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C31415" w14:textId="15D2870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If He is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His teachings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are they?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the Son of God; that He came from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He went to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gives His life a ransom for many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He is to be the Judge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mankind; that if we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sins are forgiven 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is renewed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go picking and choosing amongst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these which I have named are as surely His as Whatsoever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ye would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should do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ye even so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of the moral teachings which the world professes to admire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teachings of the whole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confess Him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Redeemer of your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Life-giver by whom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enter the 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A31D4F4" w14:textId="3F61730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2E6223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1BADDB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DB3B44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5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2021-12-06T13:44:00Z</dcterms:modified>
</cp:coreProperties>
</file>