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EA0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4D70BCB" w14:textId="4005E85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024</w:t>
      </w:r>
      <w:r w:rsidR="000D6B18" w:rsidRPr="000D6B18">
        <w:rPr>
          <w:sz w:val="32"/>
          <w:u w:val="single"/>
        </w:rPr>
        <w:t xml:space="preserve">. </w:t>
      </w:r>
      <w:r w:rsidR="003E3C35">
        <w:rPr>
          <w:b/>
          <w:sz w:val="32"/>
          <w:u w:val="single"/>
        </w:rPr>
        <w:t>THE SPRINGING FOUNTAIN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8EC4603" w14:textId="006DBF8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E3C35" w:rsidRPr="003E3C35">
        <w:rPr>
          <w:rFonts w:cstheme="minorHAnsi"/>
          <w:i/>
          <w:sz w:val="24"/>
          <w:szCs w:val="24"/>
          <w:lang w:val="en-US"/>
        </w:rPr>
        <w:t>The water that I shall give him shall be in him a well of water, springing up into everlasting life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B469DB6" w14:textId="7BA2C02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3E3C35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:14</w:t>
      </w:r>
    </w:p>
    <w:p w14:paraId="7D65AA55" w14:textId="0D5ED24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BD8F1F" w14:textId="507E1CE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two kinds of wells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a simple reservoir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containing the waters of a spring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latter kind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about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clear not only from the meaning of the word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from the description of it as springing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suggests at once the activity of a fountain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fountain is the emblem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motion is derived from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imparted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it from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silvery column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rises ever heavenward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gravitation is too strong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drags it back again.</w:t>
      </w:r>
    </w:p>
    <w:p w14:paraId="058254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288775" w14:textId="695153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Christ promises to this ignorant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sinful Samaritan woman that if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chose He would plant in her soul a gift which would thus well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own inherent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fill her spirit with music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refreshment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satisfaction.</w:t>
      </w:r>
    </w:p>
    <w:p w14:paraId="7F8E1B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E15C41" w14:textId="62423D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is that gift? The answer may be put in various ways which really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come to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unspeakable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own greatest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gift; or it is the Spirit which they that believe on Him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whereby He comes and dwells in men's hearts; or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kindred with the life bestowed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consequence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indwelling Christ and the present Spirit.</w:t>
      </w:r>
    </w:p>
    <w:p w14:paraId="52367F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9D3820" w14:textId="714083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 the promise is that they who believe in Him and rest upon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shall receive into their spirits a new life principle which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 in their hearts like a fountain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springing up into everlasting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C57B9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F100C" w14:textId="27B22B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think we shall best get the whole depth and magnitude of this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throwing aside all mere artificial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simply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as they stand here in the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 as a fountain within; then as a fountain springing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leaping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own power; and then as a fountain springing into everlasting 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ACCD1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976FD5" w14:textId="528EEBD0" w:rsidR="000610DB" w:rsidRPr="003E3C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3C35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Christ's gift is represented here as a fountain within.</w:t>
      </w:r>
    </w:p>
    <w:p w14:paraId="663057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A9FF32" w14:textId="2F92FD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Most men draw their supplies from without; they are 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happy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when externals minister to them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happiness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most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we have is that which determines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felicity.</w:t>
      </w:r>
    </w:p>
    <w:p w14:paraId="02AAF4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AFD936" w14:textId="54A9EDA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the lowest type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men of whom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majority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every time is composed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 on the low plane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world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their worldliness take the form of sensuous appetite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to acquire wealth and outward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thirst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 is the type of the experience of all such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satisfied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slaked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back comes the tyrannous appetite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the things that you drink to satisfy the thirst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souls are too often like a publican's adulterated beer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got salt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chemicals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sorts of things to stir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slaking and quenching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he that loveth silver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not be satisfied with silver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he that loveth abundance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appetite grows by what it feeds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little lust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yielded to to-day is a bigger one to-morrow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half a glass to-day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grows to a bottle in a twelvemonth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old classical saying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who begins by carrying a calf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long is able to carry an ox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the thirst in the soul needs and drinks down a constantly increasing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draught.</w:t>
      </w:r>
    </w:p>
    <w:p w14:paraId="13DE2A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2CC15C" w14:textId="15E5BD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even if we rise up into a higher region and look at the experience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men who have in some measure learned that a man's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consisteth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in the abundance of the things that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possesseth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abundance of the gratification that his animal nature gets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must be an inward spring of 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satisfaction at all; if we take men who live for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mental 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yield themselves up to the enthusiasm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some great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proud of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mind to me a kingdom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present a far higher style of life than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even that higher type of man has so many of his roots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 world that he is at the mercy of chances and changes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deep in his heart a thirst that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 that addresses itself to one part of his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the noblest and the loftiest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ever satisfy and slake.</w:t>
      </w:r>
    </w:p>
    <w:p w14:paraId="530DBF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02D0F8" w14:textId="73D4ED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sure I have some such people in my audience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them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your own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springing fountain of delight and of blessedness which will secure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unsatisfied desires shall ever torment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in His 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life that flows from both and is planted within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are offered to us all; and if we have them we carry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inclosed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within ourselves all that is essential to our felicity; 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learned in whatsoever state I am therewith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self-satisfying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 the proud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stoical independence of a man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want either God or man to make him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humble independence of a man who can say my sufficiency is of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B5CFE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179F53" w14:textId="7C3A74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independence of externals 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wholesome if it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that which comes from absolute dependence on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Christ.</w:t>
      </w:r>
    </w:p>
    <w:p w14:paraId="6CE81F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47F5D6" w14:textId="40D847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you have Christ in your heart then life 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joy 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all circumstances and in all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Everything which the soul can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possesses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be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garrison of a beleaguered castle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courtyard of which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sparkling spring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fed from some source high up in the mountains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finding its way in there by underground channels which no besiegers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Sorrows will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you sad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though there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much darkness round about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 light in the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trees may be bare and leafless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sap has gone down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may be all wintry and white with snow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 bright little fire burning on your own hearthstone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carry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yourselves all the essentials to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have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vessel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can smile at the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that drink from earth's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fountains shall thirst again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they who have Christ in their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have a fountain within which will not freeze in the bitterest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fail in the fiercest heat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water that I shall give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in him a fountain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9D05D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AF05E8" w14:textId="34E86847" w:rsidR="000610DB" w:rsidRPr="003E3C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3C35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Christ's gift is a springing fountain.</w:t>
      </w:r>
    </w:p>
    <w:p w14:paraId="2AE514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82762B" w14:textId="258EB0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emblem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suggests motion by its own inherent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Water may be stagnant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it may yield to the force of gravity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slide down a descending river-bed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it may be pumped up and lifted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 force applied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it may roll as it does in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drawn by the moon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driven by the winds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borne along by currents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owe their origin to outward heat or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 fountain rises by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energy implanted within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the very emblem of joyous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self-dependent and self-regulated activity.</w:t>
      </w:r>
    </w:p>
    <w:p w14:paraId="4C41AB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FBFDD9" w14:textId="2F62D1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water that I shall give him shall be in him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springing fountain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it shall not lie there stagnant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leap like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 into the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flash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diamonds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bright rays smile upon it.</w:t>
      </w:r>
    </w:p>
    <w:p w14:paraId="4EC112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670CE" w14:textId="50A3B3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here is the promise of two things: the promise of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activity which is its own law.</w:t>
      </w:r>
    </w:p>
    <w:p w14:paraId="70EEEA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27C29" w14:textId="159D75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promise of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seems small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overworked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promise of more active exertion; but what an immense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nature lies dormant and torpid if we are not Christians!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of the work that is done is dreary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wearisome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collar-work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against the grain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the wheels of life often go slowly? Are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often weary of the inexpressible monotony and fatigue? And do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go to your work 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with a fierce feeling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need-to-do-it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also with inward repugnance? And are there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parts of your nature that have never woke into activity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ill at 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there is no field of action provided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them? The mind is like millstones; if you do not put the wheat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to grind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grind each other's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some of us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fretting ourselves to pieces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are sick of a vague 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morbid and miserable because the highest and noblest parts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have never been brought into exercise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this promise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should come as a true Gospel to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will trust ourselves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springing fountain of activity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that shall fill our whole being with joyous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delight to live and to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bring to us new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motives; it will set all the wheels of life going at double speed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quickened by the presence of that mighty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a dim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taper is brightened and flames up when plunged into a jar of oxygen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life will be delightsome in its hardest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is toil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sake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 indwelling strength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great Lord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of our work.</w:t>
      </w:r>
    </w:p>
    <w:p w14:paraId="4D8736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41E4F8" w14:textId="01C9E87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 is not only a promise of activity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activity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its own law and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blessed promise in two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law will be changed into delight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driven by a commandment standing over us with whip and lash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behind us with spur and goad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which we ought to do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rejoice to do; and inclination and duty will coincide in all our lives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our life is Christ's life in us.</w:t>
      </w:r>
    </w:p>
    <w:p w14:paraId="0092A3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F9E126" w14:textId="04C5E8B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should be a blessing to some of you who have been fighting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and trying to do right with more or less success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or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interruptedly and at intervals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felt the effort to be a burden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wearisomeness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a promise of emancipation from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constraint and yoke of bondage which duty discerned and unloved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lays upon a man's shoulders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 carry within us the gift of a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drawn from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able to say 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come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Thy law is within my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then shall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 and joy in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law of the Spirit of life in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makes us free from the law of sin and death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2C6BE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3F4D98" w14:textId="0DD7F5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second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same thought of an activity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its own impulse and its own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suggests another aspect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sets us free from the tyranny of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 which absolutely shape the lives of so many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 of all must be to a large extent moulded by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not be completely determined by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miserable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to see men and women driven before the wind like thistledown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Circumstances must influence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may either influence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base compliance and passive reception of their stamp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brave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resistance and sturdy nonconformity to their solicitations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influence us to a firmer possession of the good which is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be the more unlike our surroundings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they abound in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make your choice whether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shall be like balloons that are at the mercy of the gale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only shape their course according as it comes upon them and blows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like steamers that have an inward power that enables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to keep their course from whatever point the wind blows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sharply built sailing-ship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strong hand at the helm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canvas rightly set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sail almost in the teeth of the wind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compel it to bear her along in all but the opposite direction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which it would carry her if she lay like a log on the water.</w:t>
      </w:r>
    </w:p>
    <w:p w14:paraId="0D2E6D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906B14" w14:textId="7999DFD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beseech you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you young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let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take and shape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bit of soft clay put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brick-mould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lay a masterful hand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compel it to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God's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nobler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purer.</w:t>
      </w:r>
    </w:p>
    <w:p w14:paraId="2B9E38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68B436" w14:textId="53E3596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a shame for men to live the lives that so many amongst us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completely at the mercy of externals to determine the direction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lives as the long weeds in a stream that yield to the flow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 no use to preach high and brave maxims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telling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assert their lordship over externals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can tell them how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the inward power that will enable them to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can preach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noble exhortations to some purpose when we can point to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 which Christ is ready to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exhort them to open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to receive that indwelling power which shall make them free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dominion of these tyrant circumstances and emancipate them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liberty of the sons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water that I shall give him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 a leaping fountain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E5377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D63C34" w14:textId="55075C3F" w:rsidR="000610DB" w:rsidRPr="003E3C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3C35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The last point here is that Christ's gift is a fountain springing</w:t>
      </w:r>
      <w:r w:rsidR="000610DB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up into everlasting life</w:t>
      </w:r>
      <w:r w:rsidR="00807E9A" w:rsidRPr="003E3C35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153BF7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D086C3" w14:textId="19E87B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water of a fountain rises by its own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howsoever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silver column may climb it always falls back into its marble basin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fountain rises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each successive jet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finally touching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goal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at the same time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water seeks its own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fountain climbs until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reaches Him from whom it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eternal life in which He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might put that thought in two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gift is eternal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duration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water with which the world quenches its thirst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supplies and resources dry up like winter torrents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summer heat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created good is but for a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for 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perishes in the use; as for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evaporates and passes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water spilt upon the ground which cannot be gathered up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 leave it behind when we go hence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gift springs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everlasting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we go it goes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is identical in both worlds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however the forms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details of pursuits may 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essential principle remains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life of a Christian man on earth and his life in heaven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one stream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of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American rivers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run for a time through a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dark canyon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underground passage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comes out at the further end into broader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brighter plains and summer lands; where it flows with a quieter current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with the sunshine reflected on its untroubled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one gift and one life for earth and heaven--Christ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 that is consequent upon both.</w:t>
      </w:r>
    </w:p>
    <w:p w14:paraId="1C3DDD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CEA195" w14:textId="3EBA54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the other side of this great thought is that the gift tends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directed towards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aims at and reaches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everlasting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of the Christian experience on earth is a prophecy and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anticipation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of the Christian experience of earth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evidently aims towards that as its goal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interpreted by that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contrast that is to the low and transient aims which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of us have! The lives of many men go creeping along the surface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they might spring heavenwards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friend! which is it to be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you? Is your life to be like one of those Northern Asiatic rivers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loses itself in the sands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flows into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is sluggishly lost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bog; or is it going to tumble over a great precipice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sounding away down into the blackness; or is it going to leap up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everlasting life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Which of the two aims is the wiser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nobler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better?</w:t>
      </w:r>
    </w:p>
    <w:p w14:paraId="690CEE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19BA8E" w14:textId="3567AC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a life that thus springs will reach what it springs towards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 rises and falls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law of gravity takes it down;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 rises and reaches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law of pressure takes it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water rises to the level of its 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gift mocks no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sets in motion no hopes that it does not fulfil; it stimulates to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that it does not crown with success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desire a life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reaches its goal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life in which all your desires are 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that is full of joyous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of a free man emancipated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 and from the tyranny of unwelcome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victorious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externals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 your hearts to the gift that Christ offers you;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gift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death and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sacrifice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atonement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indwelling and sanctifying Spirit.</w:t>
      </w:r>
    </w:p>
    <w:p w14:paraId="6CC385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16A2F2" w14:textId="6E1D0441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offered all the fulness of that grace to this Samaritan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her profligacy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her flippancy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offers 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offer awoke an echo in her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it kindle any response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yours? Oh! when He says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water that I shall give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you a fountain springing into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everlasting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pray you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as she did--Sir!--Lord--give me this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thirst not;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neither come to earth's broken cisterns to draw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6B74072" w14:textId="23D2A54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675CAB8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FEEE68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40B5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5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2021-12-06T13:37:00Z</dcterms:modified>
</cp:coreProperties>
</file>