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AAB4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F89AA96" w14:textId="4A75528A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029</w:t>
      </w:r>
      <w:r w:rsidR="000D6B18" w:rsidRPr="000D6B18">
        <w:rPr>
          <w:sz w:val="32"/>
          <w:u w:val="single"/>
        </w:rPr>
        <w:t xml:space="preserve">. </w:t>
      </w:r>
      <w:r w:rsidR="00164CC5">
        <w:rPr>
          <w:b/>
          <w:sz w:val="32"/>
          <w:u w:val="single"/>
        </w:rPr>
        <w:t>FRAGMENTS OR BROKEN PIECES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F62053F" w14:textId="1FF92108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64CC5" w:rsidRPr="00164CC5">
        <w:rPr>
          <w:rFonts w:cstheme="minorHAnsi"/>
          <w:i/>
          <w:sz w:val="24"/>
          <w:szCs w:val="24"/>
          <w:lang w:val="en-US"/>
        </w:rPr>
        <w:t xml:space="preserve">When they were filled, He said unto His disciples, </w:t>
      </w:r>
      <w:proofErr w:type="gramStart"/>
      <w:r w:rsidR="00164CC5" w:rsidRPr="00164CC5">
        <w:rPr>
          <w:rFonts w:cstheme="minorHAnsi"/>
          <w:i/>
          <w:sz w:val="24"/>
          <w:szCs w:val="24"/>
          <w:lang w:val="en-US"/>
        </w:rPr>
        <w:t>Gather</w:t>
      </w:r>
      <w:proofErr w:type="gramEnd"/>
      <w:r w:rsidR="00164CC5" w:rsidRPr="00164CC5">
        <w:rPr>
          <w:rFonts w:cstheme="minorHAnsi"/>
          <w:i/>
          <w:sz w:val="24"/>
          <w:szCs w:val="24"/>
          <w:lang w:val="en-US"/>
        </w:rPr>
        <w:t xml:space="preserve"> up the fragments that remain, that nothing be lost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E702A09" w14:textId="04CCC6C1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164CC5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</w:t>
      </w:r>
      <w:r w:rsidR="00164CC5">
        <w:rPr>
          <w:rFonts w:cstheme="minorHAnsi"/>
          <w:i/>
          <w:sz w:val="24"/>
          <w:szCs w:val="24"/>
          <w:lang w:val="en-US"/>
        </w:rPr>
        <w:t>12</w:t>
      </w:r>
    </w:p>
    <w:p w14:paraId="26105570" w14:textId="64C4AC6B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40A319" w14:textId="224F787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Revised Version correctly makes a very slight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significant change in the words of this 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Instead of fragments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reads broken pieces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change seems very small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effect of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considerable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helps our picture of the scene by correcting a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common misapprehension as to what it was which the Apostles are bid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gather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general notion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 the fragments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crumbs that fell from each man's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picture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the imagination of the ordinary reader is that of the Apostles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carefully collecting the debris of the meal from the grass where it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dropped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true notion is that the broken pieces which remain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the unused portions into which our Lord's miracle-working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 had broken the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true picture is that of the Apostles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carefully putting away in store for future use the abundant provision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their Lord had 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beyond the needs of the hungry thousands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conception of the command teaches far more beautiful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deeper lessons than the other.</w:t>
      </w:r>
    </w:p>
    <w:p w14:paraId="4C3B825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BDD251" w14:textId="68F50F5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if the common translation and notion be correct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that is taught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at least what is principally taught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duty of thrift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careful economy; whereas the other shows more clearly that what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taught us is that Jesus Christ always gets ready for His people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 over and above the exact limits of their bare need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prepares for His poor and hungry dependants in royal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leaving ever a wide margin of difference between what would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just enough to keep the life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liberal housekeeping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taught a lesson of wise husbandry and economy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 of that overplus of grace which Christ ministers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instructed that the laws of prudent thrift have as honoured a place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management of spiritual as of temporal wealth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Gather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pieces which I broke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large provision which I made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possible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gifts are in excess of the requirements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care of them till you need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 worthier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interpretation of His command than one which merely sees in it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exhortation to thrifty taking care of the crumbs that fell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lips of the hungry eaters.</w:t>
      </w:r>
    </w:p>
    <w:p w14:paraId="041DF09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3A5E45" w14:textId="1D4FC35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Looking at this 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this slight alteration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rendering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consequent widening of scope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briefly try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gather up the lessons which it obviously suggests.</w:t>
      </w:r>
    </w:p>
    <w:p w14:paraId="363A7EC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320AEC" w14:textId="77777777" w:rsidR="009530E0" w:rsidRPr="009530E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530E0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We have that thought</w:t>
      </w:r>
      <w:r w:rsidR="000D6B18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to which I have already referred</w:t>
      </w:r>
      <w:r w:rsidR="000D6B18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as more</w:t>
      </w:r>
      <w:r w:rsidR="000610DB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strikingly brought out by the slight alteration of translation</w:t>
      </w:r>
      <w:r w:rsidR="000D6B18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which</w:t>
      </w:r>
      <w:r w:rsidR="000D6B18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by the use of broken pieces</w:t>
      </w:r>
      <w:r w:rsidR="000D6B18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suggests the connection with Christ's</w:t>
      </w:r>
      <w:r w:rsidR="000610DB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breaking the loaves and fishes</w:t>
      </w:r>
      <w:r w:rsidR="000D6B18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03EC4681" w14:textId="77777777" w:rsidR="009530E0" w:rsidRDefault="009530E0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3F45AC" w14:textId="40D9F08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are taught to think of the large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surplus in Christ's gifts over and above our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has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given us a commentary upon this miracle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Christ's miracles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all teach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level of natural and outward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lessons that are true in regard to the spiritual world; but this one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especially symbolical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indeed are all these recorded in John's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here we have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day after the miracle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commenting upon it in His long and profound discourse upon the Bread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plainly intimates that He meant His office of feeding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hungry crowds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bread supernaturally increased by the touch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but a picture and a guide which might lead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apprehension of the higher view of Himself as the bread of God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down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feeding and giving life to the world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broken body and shed blood.</w:t>
      </w:r>
    </w:p>
    <w:p w14:paraId="6344BDA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60B1B2" w14:textId="0273DE0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that we are not inventing a fanciful interpretation of an incident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meant to have any meaning deeper than shows on the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that the abundance far beyond what the eaters could make use of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moment really represented the large surplus of inexhaustible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resources and unused grace which is treasured for us all in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Whom He feeds He feasts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gifts answer our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over-answer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for He is able to do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exceeding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abundantly above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we ask or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neither our conceptions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our petitions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our present powers of receiving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real limits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illimitable grace that is laid up for us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potentially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each of us in our hands whenever we lay our hands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Him.</w:t>
      </w:r>
    </w:p>
    <w:p w14:paraId="1BEEE4B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8DEE2D" w14:textId="171A5EA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friends! what you and I have ever had and felt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sweetness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love is as nothing compared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infinite depths of all those which lie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sea fills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creeks along its shore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rolls in unfathomed depths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boundless to the horizon away out there in the mid-Atlantic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present experience of all Christian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what Christ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the experience of the first settlers in some great undiscovered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continent; who timidly plant a little fringe of population round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edge and grow their scanty crops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the great prairies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miles and miles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their wealth and fertility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lying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untrodden and unknown in the heart of the untraversed continent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powerful telescope leaves nebulae unresolved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 but a dim dust of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all ablaze with mighty suns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goodness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has wrought before the sons of men for them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fear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Psalmist adoringly exclaims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wondrously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still greater is that which the same verse of the Psalm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celebrates--the goodness which He has laid up for them that fear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gold which is actually coined and passing from hand to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fraction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mere scale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off the surface of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uncoined mass of bullion that lies stored in the vaults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great deal more than any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than 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yet found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Gather up the broken pieces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see that nothing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infinite preciousness of His be lost by us.</w:t>
      </w:r>
    </w:p>
    <w:p w14:paraId="02EB3E3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F71F92" w14:textId="0C1721F0" w:rsidR="000610DB" w:rsidRPr="009530E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530E0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Then there is another very simple lesson which I draw</w:t>
      </w:r>
      <w:r w:rsidR="000D6B18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This command</w:t>
      </w:r>
      <w:r w:rsidR="000610DB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suggests for us Christ's thrift (if I may use the word) in the</w:t>
      </w:r>
      <w:r w:rsidR="000610DB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employment of His miraculous power.</w:t>
      </w:r>
    </w:p>
    <w:p w14:paraId="3A5DA3B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82FB2E" w14:textId="1855466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might have said: If thou canst multiply five loaves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this abundance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why should we be trudging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each with a basket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his back full of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have with us He whose word can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for us at any moment?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law which characterises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miraculous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both the Old and the New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broadly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distinguishes Christ's miracles from all the false miracles of false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religions is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miraculous is pared down to the smallest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possible amount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not one hairsbreadth beyond the necessity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be done by miracle;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that whatever men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can do they shall do; that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shall stop as 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begin again as soon as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Christ was going to raise Lazarus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men's hands had to roll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stone; and when Christ had raised Lazarus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men's hands had to </w:t>
      </w:r>
      <w:proofErr w:type="spellStart"/>
      <w:proofErr w:type="gramStart"/>
      <w:r w:rsidRPr="000610DB">
        <w:rPr>
          <w:rFonts w:asciiTheme="minorHAnsi" w:hAnsiTheme="minorHAnsi" w:cs="Courier New"/>
          <w:sz w:val="22"/>
          <w:szCs w:val="22"/>
        </w:rPr>
        <w:t>loose</w:t>
      </w:r>
      <w:proofErr w:type="spellEnd"/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napkins from his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though Christ was able to say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daughter of Jairus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Talitha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cumi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damsel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arise!) His next word was: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her something to 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 the miraculous was needed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a hairsbreadth beyond absolute necessity did it extend.</w:t>
      </w:r>
    </w:p>
    <w:p w14:paraId="6ABB2EB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EAF711" w14:textId="1D7F9BD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 here Christ multiplies the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each of the Apostles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to take a basket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probably some kind of woven wicker-work article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they would carry for holding their little necessaries 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peregrinations; each Apostle has to take his basket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perhaps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emptying it of some of his humble apparel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fill it with these bits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bread; for Christ was not going to work miracles where men's thrift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prudence could be employed.</w:t>
      </w:r>
    </w:p>
    <w:p w14:paraId="0D91E9E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151B78" w14:textId="42E56BC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Nor does He do so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live by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dependence on Him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be too absolute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laziness sometimes dresses itself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garb and speaks with the tongue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pretends to be truthful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it is only slothful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Why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criest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unto Me?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 God to Moses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speak unto the children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of Israel that they go forward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True 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sets us to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to be perverted into idle and false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depending upon Him to work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by the use of our own 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fingers and our own brains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guided and strengthened by His working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 do the work that is set before us.</w:t>
      </w:r>
    </w:p>
    <w:p w14:paraId="0D7047A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CBB1B3" w14:textId="1818DF79" w:rsidR="000610DB" w:rsidRPr="009530E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530E0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Still further</w:t>
      </w:r>
      <w:r w:rsidR="000D6B18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there is another lesson here</w:t>
      </w:r>
      <w:r w:rsidR="000D6B18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Not only does the</w:t>
      </w:r>
      <w:r w:rsidR="000610DB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injunction show us Christ's thrift in the employment of the</w:t>
      </w:r>
      <w:r w:rsidR="000610DB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supernatural</w:t>
      </w:r>
      <w:r w:rsidR="000D6B18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but it teaches us our duty of thrift and care in the use</w:t>
      </w:r>
      <w:r w:rsidR="000610DB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of the spiritual grace bestowed upon us.</w:t>
      </w:r>
    </w:p>
    <w:p w14:paraId="793BC87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6CD11C" w14:textId="2D4B584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men had given to them this miraculously made bread; but they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exercise ordinary thrift in the preservation of the supernatural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has been given to you by the most stupendous miracle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was or can be wrought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you are Christian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Spirit of Christ given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dwell in your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make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wise and fair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gentle and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altogether Christlike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to take care of these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 to exercise the common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virtues of economy and thrift in your use of the divine gifts as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use of the common things of daily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 to use wisely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waste the Bread of God that came down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that Bread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will not feed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 to provide the basket in which to carry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unexhausted residue of the divine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you may stand hungry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very midst of plenty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whilst within arm's length of you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bread enough and to spare to feed the whole world.</w:t>
      </w:r>
    </w:p>
    <w:p w14:paraId="4C6BFD1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9ED1AC" w14:textId="360B2E3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lesson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most eminently brought out if we adopt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translation which I have referred to at the beginning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remarks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this: Christian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watchful stewards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great gift of a living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food of your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by miracle bestowed upon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gathering together for future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 of the unused residue of grace may be accomplished by three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must be a diligent use of the grace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See that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 to the very full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measure of your present power of absorbing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your present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gift bestowed upon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sure that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 in as much of Christ as you can contain before you begin to 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what to do with the overplus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are not careful to take what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use what we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little chance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faithful stewards of the surplus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water in a mill-stream runs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the trough in great abundance when the wheel is not working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reason why so many Christians seem to have so much more given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in Christ than they need is because they are doing no work to 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the gift.</w:t>
      </w:r>
    </w:p>
    <w:p w14:paraId="2F33108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DEA928" w14:textId="41E6BDA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second essential to such stewardship is the careful guarding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grace given from whatever would injure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not worldliness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business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cares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sorrows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joys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duties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anxieties or pleasures--let not these so come into your hearts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will elbow Christ out of your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dull your appetite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true Bread that came down from heaven.</w:t>
      </w:r>
    </w:p>
    <w:p w14:paraId="72DA2BD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0C5AD0" w14:textId="5ECACA1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lastly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by use and by careful guarding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earnest desire for larger gifts of the Christ who is large beyond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we receive more and more of His sweetness 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preciousness into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His beauty and glory into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transfigured characters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basket that we carry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recipient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elastic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can stretch to hold any amount that you like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put into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desire for more of Christ's grace will stretch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its capacity increases the inflowing gift greatens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larger Christ fills the larger room of my poor heart.</w:t>
      </w:r>
    </w:p>
    <w:p w14:paraId="6EDA6CA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04E45C" w14:textId="73765E3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lesson is taught us of our prudence in the care and use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grace bestowed 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are bidden to cherish a happy confidence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inexhaustible resources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continual gift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 of even larger measures of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all ours already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given to us at the first reception of Him into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needing our faithfulness to be growingly ours in experience as they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 from the first in germ.</w:t>
      </w:r>
    </w:p>
    <w:p w14:paraId="7CC03B9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B96E92" w14:textId="62F6DBBF" w:rsidR="000610DB" w:rsidRPr="009530E0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530E0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Finally</w:t>
      </w:r>
      <w:r w:rsidR="000D6B18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a solemn warning is implied in this command</w:t>
      </w:r>
      <w:r w:rsidR="000D6B18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and its</w:t>
      </w:r>
      <w:r w:rsidR="000610DB" w:rsidRPr="009530E0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530E0">
        <w:rPr>
          <w:rFonts w:asciiTheme="minorHAnsi" w:hAnsiTheme="minorHAnsi" w:cs="Courier New"/>
          <w:b/>
          <w:bCs/>
          <w:sz w:val="22"/>
          <w:szCs w:val="22"/>
        </w:rPr>
        <w:t>reason that nothing be lost</w:t>
      </w:r>
      <w:r w:rsidR="00807E9A" w:rsidRPr="009530E0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52D09D7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D3A603" w14:textId="36F5E9B2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there is a possibility of losing the gift that is freely given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waste the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 or other when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hungry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awake to the consciousness that it has dropped out of our slack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abundance of Christ's grace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far as you are profited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enriched by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be like the unclaimed millions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money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which nobody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asks for and that is of use to no living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be paupers while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God's riches in glory are at your disposal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starving while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baskets full of bread broken for us by Christ lie unused at our 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us have never tasted the sweetness or been fed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nutritiousness of that Bread of God which came down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marvellous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may be some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having come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hungry and been fed by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ceased to care for the pure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nourishment and taste for the manna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turning again with gross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appetite to the husks in the swine's trough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Negligent Christians!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worldly Christians! you who care more for money and other dainties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delights which perish with the using-- backsliding 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once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hungered and thirsted for more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now have no longing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Him--awake to the danger in which you stand of letting all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 wealth slip through your fingers; behold the treasures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unreached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within your grasp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seek to garner and realise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Gather up the broken pieces which remain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lest everything be 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09699F0" w14:textId="28359C7F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F94AC2A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59D9063" w14:textId="1A597AD6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5CA3184" w14:textId="68DA839F" w:rsidR="009530E0" w:rsidRDefault="009530E0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9530E0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B460A"/>
    <w:rsid w:val="00FC69C5"/>
    <w:rsid w:val="00FD691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4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2021-12-06T13:43:00Z</dcterms:modified>
</cp:coreProperties>
</file>