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CCD4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989E0EC" w14:textId="20528149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030</w:t>
      </w:r>
      <w:r w:rsidR="000D6B18" w:rsidRPr="000D6B18">
        <w:rPr>
          <w:sz w:val="32"/>
          <w:u w:val="single"/>
        </w:rPr>
        <w:t xml:space="preserve">. </w:t>
      </w:r>
      <w:r w:rsidR="009530E0">
        <w:rPr>
          <w:b/>
          <w:sz w:val="32"/>
          <w:u w:val="single"/>
        </w:rPr>
        <w:t>THE FIFTH MIRACLE IN JOHN'S GOSPEL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986739B" w14:textId="0CB19CC4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530E0">
        <w:rPr>
          <w:rFonts w:cstheme="minorHAnsi"/>
          <w:i/>
          <w:sz w:val="24"/>
          <w:szCs w:val="24"/>
          <w:lang w:val="en-US"/>
        </w:rPr>
        <w:t xml:space="preserve">19. </w:t>
      </w:r>
      <w:proofErr w:type="gramStart"/>
      <w:r w:rsidR="009530E0" w:rsidRPr="009530E0">
        <w:rPr>
          <w:rFonts w:cstheme="minorHAnsi"/>
          <w:i/>
          <w:sz w:val="24"/>
          <w:szCs w:val="24"/>
          <w:lang w:val="en-US"/>
        </w:rPr>
        <w:t>So</w:t>
      </w:r>
      <w:proofErr w:type="gramEnd"/>
      <w:r w:rsidR="009530E0" w:rsidRPr="009530E0">
        <w:rPr>
          <w:rFonts w:cstheme="minorHAnsi"/>
          <w:i/>
          <w:sz w:val="24"/>
          <w:szCs w:val="24"/>
          <w:lang w:val="en-US"/>
        </w:rPr>
        <w:t xml:space="preserve"> when they had rowed about five-and-twenty or thirty furlongs, they see Jesus walking on the sea, and drawing nigh unto the ship: and they were afraid. 20. But He said unto them, </w:t>
      </w:r>
      <w:proofErr w:type="gramStart"/>
      <w:r w:rsidR="009530E0" w:rsidRPr="009530E0">
        <w:rPr>
          <w:rFonts w:cstheme="minorHAnsi"/>
          <w:i/>
          <w:sz w:val="24"/>
          <w:szCs w:val="24"/>
          <w:lang w:val="en-US"/>
        </w:rPr>
        <w:t>It</w:t>
      </w:r>
      <w:proofErr w:type="gramEnd"/>
      <w:r w:rsidR="009530E0" w:rsidRPr="009530E0">
        <w:rPr>
          <w:rFonts w:cstheme="minorHAnsi"/>
          <w:i/>
          <w:sz w:val="24"/>
          <w:szCs w:val="24"/>
          <w:lang w:val="en-US"/>
        </w:rPr>
        <w:t xml:space="preserve"> is I; be not afraid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60DF227" w14:textId="3F17A9D7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9530E0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:1</w:t>
      </w:r>
      <w:r w:rsidR="009530E0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-</w:t>
      </w:r>
      <w:r w:rsidR="009530E0">
        <w:rPr>
          <w:rFonts w:cstheme="minorHAnsi"/>
          <w:i/>
          <w:sz w:val="24"/>
          <w:szCs w:val="24"/>
          <w:lang w:val="en-US"/>
        </w:rPr>
        <w:t>20</w:t>
      </w:r>
    </w:p>
    <w:p w14:paraId="0DD840E3" w14:textId="3009878B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05B13F" w14:textId="7DB893B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none of our Lord's parables recorded in 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miracles which it narrates are parables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Moral and religious truth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communicated by the outward event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the parable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communicated by the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mere visible fact becomes more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semi-transparent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analogy between the spiritual and the 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which men instinctively apprehend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the poet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orator and the religious teacher have always made abundant 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it has sometimes been attempted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unsuccessfully as 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elevate to the rank of a scientific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underlies the whole series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these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principal if not the only key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 of this one before us.</w:t>
      </w:r>
    </w:p>
    <w:p w14:paraId="4B1E8C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6D799B" w14:textId="78C2CFB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symbolism which regards life under the guise of a voyage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troubles and difficulties under the metaphor of storm and tempest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especially natural to nations that take kindly to the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Englishmen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know that there is any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in the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in the New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use of that to us very familiar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metaphor; but the emblem of the sea as the symbol of trouble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rebellious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very familiar to the writers of the Old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picture of the divine path as in the waters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prerogative as being to tread upon the heights of 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Job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by no means unknown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natural symbolism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Testament use of the expressions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blend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suggesting the one point of view from which this miracle is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regarded.</w:t>
      </w:r>
    </w:p>
    <w:p w14:paraId="04B2736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DF003D" w14:textId="4BD1D56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found in two of the other Evangelists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condensed account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 which we have in 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its omission of Peter's walking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some other smaller but graphic details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Evangelists give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serves to sharpen the symbolical meaning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bring that as its great purpose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signification into prominence.</w:t>
      </w:r>
    </w:p>
    <w:p w14:paraId="757EB3E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18CEDF" w14:textId="35593A8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shall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best gain the lessons intended to be drawn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simply follow the points of the narrative in their order as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 here.</w:t>
      </w:r>
    </w:p>
    <w:p w14:paraId="0F682D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C50904" w14:textId="61CCE769" w:rsidR="000610DB" w:rsidRPr="009530E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530E0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We have here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first of all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the struggling toilers.</w:t>
      </w:r>
    </w:p>
    <w:p w14:paraId="42C298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F7CDA6" w14:textId="2D5FDA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other Evangelists tell us that after the feeding of the five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thousand our Lord constrained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disciples to get into the 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pass over to the other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language implies unwillingness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extent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their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exercise of authority upon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does not mention the constraint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supplies us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preceding miracle had worked up the excitement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mob to a very dangerous 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Crowds are always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crowd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any other crowd anywhere and in any age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prophet that could make bread at will was the kind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 whom they wanted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determined to take Him by force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Him a king; and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seeing the danger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desiring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Kingdom should be furthered by such unclean hands and gross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determined to withdraw Himself into the loneliness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bordering hills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wise to divide the little group; it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distract attention; it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might lead some of the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know it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follow the boat when they found it was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save the Apostles from being affected by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coarse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smoky enthusiasm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save them from revealing the place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retirement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might enable Him to steal away more securely unobserved;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are sent across to the other side of the 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five or six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 hour or two might have done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some unknown reason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seem to have lingered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they had no special call for haste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Paschal moon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nearly 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be shining down upon the waters;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hearts and minds would be busy with the miracle which they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may have drifted along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caring much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reached their destination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suddenly one of the gusts of wind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are frequently found upon mountain lakes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towards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nightfall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rose and soon became a gale with which they could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Evangelist does not tell us how long it lasted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note of time from 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says it was about the fourth watch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night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that is between the hours of three and six in the morning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subsequent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for some seven or eight hours at least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had been tugging at the useless oars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sitting shivering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weary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boat.</w:t>
      </w:r>
    </w:p>
    <w:p w14:paraId="744ECF7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99220F" w14:textId="20420C5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Is it not the history of the Church in a nutshell? Is it not the symbol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life for us all? The solemn law under which we live demands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persistent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imposes continual antagonism upon us;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reason why we should regard that as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think ourselves hardly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we are not fair-weather sailors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end of life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men; the meaning of all events is to mould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Anything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makes me stronger is a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anything that develops my morale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highest good that can come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therefore antagonism mould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me</w:t>
      </w:r>
    </w:p>
    <w:p w14:paraId="6D0AE33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BC819A" w14:textId="0C09BECA" w:rsidR="000610DB" w:rsidRPr="000610DB" w:rsidRDefault="00924AB5" w:rsidP="009530E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The wrestling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thews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that throw the world</w:t>
      </w:r>
      <w:r w:rsidR="000D65C6">
        <w:rPr>
          <w:rFonts w:asciiTheme="minorHAnsi" w:hAnsiTheme="minorHAnsi" w:cs="Courier New"/>
          <w:sz w:val="22"/>
          <w:szCs w:val="22"/>
        </w:rPr>
        <w:t>,</w:t>
      </w:r>
    </w:p>
    <w:p w14:paraId="4723BE5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C4B6DB" w14:textId="6FB6A12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give me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strong muscles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 tan and colour into my cheek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need not mind the cold and the wet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care for the whistling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wind in my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dash of the spray over the bows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Summer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sailing in fair weather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amidst land-locked bays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blue seas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 calm skies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all very well for triflers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</w:p>
    <w:p w14:paraId="7FE0AB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A7B517" w14:textId="09DB6A36" w:rsidR="000610DB" w:rsidRPr="000610DB" w:rsidRDefault="00924AB5" w:rsidP="009530E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Blown seas and storming showers</w:t>
      </w:r>
    </w:p>
    <w:p w14:paraId="57C14978" w14:textId="77777777" w:rsidR="009530E0" w:rsidRDefault="00924AB5" w:rsidP="009530E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are better if the purpose of the voyage be </w:t>
      </w:r>
    </w:p>
    <w:p w14:paraId="57DB22C6" w14:textId="41864992" w:rsidR="000610DB" w:rsidRPr="000610DB" w:rsidRDefault="00924AB5" w:rsidP="009530E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 brace us and call out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powers.</w:t>
      </w:r>
    </w:p>
    <w:p w14:paraId="6B49883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D1E398" w14:textId="5078E49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 be thankful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boat is crossing the mouth of some glen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opens upon the 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sudden gust smites the sheets and sends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helm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takes all your effort to keep you from sinking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murmur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think that God's Providence is strange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many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a time when it is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Jesus is not yet come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storm of wind comes down upon the lake and threatens to drive us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rather recognise Him as the Lord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love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sends all the different kinds of weather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old proverb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 up the full-summed year.</w:t>
      </w:r>
    </w:p>
    <w:p w14:paraId="1E57B3F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14F3A4" w14:textId="1209CE6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notice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first picture 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symbolism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naturally lends itself to spiritual meanings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in regard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tempest that caught the unthinking voyagers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in regard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points; such as the darkness amidst which they had to fight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absence of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Once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caught in a similar storm on the 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was daylight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was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made all the 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time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looked up in vain to the green Eastern hills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wondered where in their folds He was lurking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far from their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Mark gives us one sweet touch when he tells us that Christ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hillside there saw them toiling in rowing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did not see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doubt they felt themselves deserted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sent many a wistful glance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longing towards the shore where He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Hard thoughts of Him may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in some of their minds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carest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not?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springing to some of their lips with more apparent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reason than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storm on the 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calm and loving gaze looked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pitying on all their fear and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darkness did not hide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His own security on the steadfast land make Him forget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with the Father so absorb Him as to exclude thoughts of them.</w:t>
      </w:r>
    </w:p>
    <w:p w14:paraId="4E3DEF6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D3C7FA" w14:textId="407E946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a parable and a prophecy of the perpetual relation between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absent Lord and the toiling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on the mountain while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stable eternity of the Heavens holds Him; we are tossed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restless mutability of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 which we toil at His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there interceding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Whilst 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prays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beholds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beholds that He may help us by His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solitary crew were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solitary as they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little dancing speck on the waters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held so much blind love and so much fear and trouble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on the calm mountain-top He communed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wonder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weary hearts and lonely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groping amidst the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fighting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tempests and the sorrows of lift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ever found in our story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symbol that comes to them with a prophecy of hope and an assurance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rejoiced to know that they on the sea are beheld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in the sky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that the darkness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hideth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 from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loving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eye.</w:t>
      </w:r>
    </w:p>
    <w:p w14:paraId="6B697B4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AB7CCA" w14:textId="528B2375" w:rsidR="000610DB" w:rsidRPr="009530E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530E0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And now turn to the next stage of the story before us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We have the</w:t>
      </w:r>
      <w:r w:rsidR="000610DB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approaching Christ.</w:t>
      </w:r>
    </w:p>
    <w:p w14:paraId="0BDD43C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DF295A" w14:textId="20ABCEE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they had rowed about five-and-twenty or thirty furlongs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just about the middle of the 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they see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Jesus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walking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sea and drawing nigh unto the 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about half-way across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know at what hour in the fourth watch the Master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probably it was towards daybreak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Toiling had endured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be in accordance with the symbolism that joy and help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come with the morning.</w:t>
      </w:r>
    </w:p>
    <w:p w14:paraId="234F106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421E9C" w14:textId="104DD19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we look for a moment at the miraculous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apart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symbolism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a revelation here of Christ as the Lord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material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kingdom wider in its range and profounder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authority than that which that shouting crowd had sought to force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will consolidated the yielding wave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sustained His material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body on the tossing surges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we suppose the miracle as wrought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one or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no difference to its value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 of the glory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His power over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physical order of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latter case there would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hint of a power residing in His material frame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we possibly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other phases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the Transfiguration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may be a prophecy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what lordship over nature is possible to a sinless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here a wonderful picture which is true for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ages of the mighty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whose gentle footfall the unquiet surges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as a marble pavement; and who draws near in the purposes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unhindered by antagonism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using even opposing forces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 for His triumphant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Two lessons may be drawn from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is that in His marvellous providence Christ uses all the tumults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unrest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opposition and tempests which surround the ship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bears His 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means of achieving His purposes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a mystery to which we have no key when we think of these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 facts;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Omnipotent redeeming will of God in Christ;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human antagonism which is able to rear itself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 stand in the presence of another mystery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which we cannot unthread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most assuredly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 some mysterious fashion He works His purposes by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antagonism to His purposes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making even head-winds fill the sails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planting His foot on the white crests of the angry and changeful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often in the world's history has this scene repeated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a divine irony the enemies have become the helpers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they plotted for destruction has turned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rather to the furtherance of the Gospel!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 wrath of man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praise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with the residue thereof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girdeth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Himself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C5199A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9D3A5D" w14:textId="39894EA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Another lesson for our individual lives is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sweetness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gentle sustaining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comes near to us all across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sea of sorrow and trouble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more tender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more gracious sense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nearness to us is ever granted to us in the time of our darkness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our grief than is possible to us in the sunny hours of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 the stormy sea that Christ comes across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to draw near to us;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who have never experienced the tempest have yet to learn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inmost sweetness of His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it is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hour which is the keystone of night's black arch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comes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striding across the stormy waters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Sorrow brings Him near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see that sorrow does not drive you away from Him!</w:t>
      </w:r>
    </w:p>
    <w:p w14:paraId="5EAC7A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D4C6A6" w14:textId="5D09C8DE" w:rsidR="000610DB" w:rsidRPr="009530E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530E0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still further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we note in the story before us the terror and</w:t>
      </w:r>
      <w:r w:rsidR="000610DB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the recognition.</w:t>
      </w:r>
    </w:p>
    <w:p w14:paraId="7C4531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D57F03" w14:textId="3F70FC6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 does not tell us why they were afraid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need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possibly in the chill uncertain light of the grey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dawn breaking over the Eastern hills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Thing coming to them across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water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fought gallantly with the 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questionable shape freezes their heart's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audible above even the howling of the wind and the dash of the waves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gives sign of the superstitious terror that crept round the hearts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those commonplace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rude men.</w:t>
      </w:r>
    </w:p>
    <w:p w14:paraId="08DFCEA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764C1E" w14:textId="679E57F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dwell upon the fact that the average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fancies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from out of the Unseen is near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shrinks in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 you whether that is not a sign and indication of the deep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conviction that lies in men's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discord between themselves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unseen world; but I ask you if we do not often mistake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tremble before Him when we ought to be glad?</w:t>
      </w:r>
    </w:p>
    <w:p w14:paraId="62FC2E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52CCF3" w14:textId="1D7563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are often so absorbed with our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busy tugging at the oar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anxiously watching the set of current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engaged in keeping the helm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have no time and no eyes to look across the ocean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who it is that is coming to us through all the hurly-burly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tears fill our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weave a veil between us and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we do see that there is Something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often afraid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shrink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sometimes when a gentle whisper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consolation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some light 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consciousness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breathes through our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think that it is only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phantasm of our own making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coming Christ is nothing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play of our thoughts and imaginations.</w:t>
      </w:r>
    </w:p>
    <w:p w14:paraId="15F4B35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8D6D01" w14:textId="145258D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no absorption in cares and 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no unchildlike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murmurings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no selfish abandonment to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blind you to the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always comes near troubled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will only look and see!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no reluctance to entertain religious ideas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fear of contact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Unseen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shrinking from the thought of Christ as a Kill-joy keep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from seeing Him as He draws near to you in your troubles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mocking Mephistopheles of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any poisonous 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 the foul and stagnant marshes of present materialism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fancy that the living 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treading on the flood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dream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a fancy or the projection of your own imagination on to the void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may be phenomenal and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storm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so real as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waves not so substantial as He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stands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They will pass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quieten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will abide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Lift up your hearts and be glad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Lord comes to you across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hearken to His voice: It is I! Be not afraid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10A844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9BA5CB" w14:textId="3954349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encouragement not to fear follows the proclamation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I!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thrill of glad confidence must have poured itself into 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once they rose to the height of that wondrous fact!</w:t>
      </w:r>
    </w:p>
    <w:p w14:paraId="03AD1C0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CCC38B" w14:textId="77777777" w:rsidR="009530E0" w:rsidRDefault="00924AB5" w:rsidP="009530E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Well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roars the storm to those who hear </w:t>
      </w:r>
    </w:p>
    <w:p w14:paraId="0E341BD7" w14:textId="2D2C5BDC" w:rsidR="000610DB" w:rsidRPr="000610DB" w:rsidRDefault="00924AB5" w:rsidP="009530E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deeper voice across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38CC1F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1CB856" w14:textId="223436F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no fear in the consciousness of His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His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word: Be not afraid!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He breathes it whithersoever He comes;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coming is the banishment of danger and the exorcism of dread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if only you 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midst of all storm and terror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may catch up the grand triumphant chorus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old psalm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say: Though the waters thereof roar and be troubled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mountains be carried into the midst of 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I will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Lord is with us; the everlasting Christ is our Helper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Refuge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Strength.</w:t>
      </w:r>
    </w:p>
    <w:p w14:paraId="76AC0AE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D87BAE" w14:textId="1E2DAB82" w:rsidR="000610DB" w:rsidRPr="009530E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530E0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So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we have here in this story the end of the tempest and</w:t>
      </w:r>
      <w:r w:rsidR="000610DB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of the voyage.</w:t>
      </w:r>
    </w:p>
    <w:p w14:paraId="4BA91A6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0DA425" w14:textId="7338659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Evangelist does not record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others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storm ceased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Christ's being welcomed into the little boat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Evangelists do not record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completion of the voyage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Immediately the ship was at the land whither they went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cause and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many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 subordinate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 is to be seen in that last clause 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immediately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to be taken as if it meant that without one moment's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interval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voyage was completed; but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all that is needful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falling of the tempest and the calming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waters which followed upon the Master's entrance into the vessel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the remainder of the voyage comparatively brief and swift.</w:t>
      </w:r>
    </w:p>
    <w:p w14:paraId="6FF924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5EF0D1" w14:textId="7AABC76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not always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very seldom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when Christ 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board opposition 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haven is reached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always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that when Christ comes on board a new spirit enters into the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have Him for their companion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conscious that they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makes their work easy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makes them more than conquerors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yet remains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 what a different spirit the weary men would bend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backs to the oars once more when they had the Master on board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what a different spirit you and I will set ourselves 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if we are sure of His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worst of trouble is gone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shares it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wonderful charm to stay His 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wind in the assurance that in all our affliction He is afflicted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 that we are following in His footsteps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feel that He stands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us and the blast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refuge from the storm and a covert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no doubt will be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our share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trouble and storm and sorrow and difficulty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the worst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gale will be passed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 a long swell may still heave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terror and the danger will have gone with the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hope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courage and gladness revive as the morning's sun breaks over the still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unquiet waves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shows us our Master with us and the white walls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port glinting in the level beams.</w:t>
      </w:r>
    </w:p>
    <w:p w14:paraId="3B1D253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493F72" w14:textId="2C97C19F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life is a voyage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plenty of storm and danger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difficulty and weariness and exposure and anxiety and dread and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every soul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you will take Christ on board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very different thing from what it will be if you cross the wan waters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Without Him you will make shipwreck of yourselves; with Him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voyage may seem perilous and be tempestuous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will make the storm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bring you to the haven of your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1915240F" w14:textId="682A9955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013B0C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E70F318" w14:textId="5F765CF2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AD8AB9F" w14:textId="453CC854" w:rsidR="009530E0" w:rsidRDefault="009530E0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9530E0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406F5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5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2021-12-06T13:45:00Z</dcterms:modified>
</cp:coreProperties>
</file>